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A7" w:rsidRDefault="005567A7" w:rsidP="009C1C12">
      <w:pPr>
        <w:spacing w:line="360" w:lineRule="auto"/>
        <w:jc w:val="center"/>
        <w:rPr>
          <w:b/>
          <w:sz w:val="28"/>
          <w:szCs w:val="28"/>
        </w:rPr>
      </w:pPr>
      <w:r w:rsidRPr="009C1C12">
        <w:rPr>
          <w:b/>
          <w:sz w:val="28"/>
          <w:szCs w:val="28"/>
        </w:rPr>
        <w:t>Методика определения комплексной оценки качества сложных технических систем автомобилей и подъемно-транспортного оборудования</w:t>
      </w:r>
    </w:p>
    <w:p w:rsidR="009C1C12" w:rsidRDefault="009C1C12" w:rsidP="009C1C12">
      <w:pPr>
        <w:spacing w:line="360" w:lineRule="auto"/>
        <w:ind w:firstLine="709"/>
        <w:jc w:val="right"/>
        <w:rPr>
          <w:sz w:val="28"/>
          <w:szCs w:val="28"/>
        </w:rPr>
      </w:pPr>
      <w:proofErr w:type="spellStart"/>
      <w:r w:rsidRPr="004410F0">
        <w:rPr>
          <w:sz w:val="28"/>
          <w:szCs w:val="28"/>
        </w:rPr>
        <w:t>Сидельников</w:t>
      </w:r>
      <w:r>
        <w:rPr>
          <w:sz w:val="28"/>
          <w:szCs w:val="28"/>
        </w:rPr>
        <w:t>а</w:t>
      </w:r>
      <w:proofErr w:type="spellEnd"/>
      <w:r>
        <w:rPr>
          <w:sz w:val="28"/>
          <w:szCs w:val="28"/>
        </w:rPr>
        <w:t xml:space="preserve"> </w:t>
      </w:r>
      <w:r w:rsidRPr="004410F0">
        <w:rPr>
          <w:sz w:val="28"/>
          <w:szCs w:val="28"/>
        </w:rPr>
        <w:t xml:space="preserve"> Е</w:t>
      </w:r>
      <w:r>
        <w:rPr>
          <w:sz w:val="28"/>
          <w:szCs w:val="28"/>
        </w:rPr>
        <w:t xml:space="preserve">. </w:t>
      </w:r>
      <w:r w:rsidRPr="004410F0">
        <w:rPr>
          <w:sz w:val="28"/>
          <w:szCs w:val="28"/>
        </w:rPr>
        <w:t>Г</w:t>
      </w:r>
      <w:r>
        <w:rPr>
          <w:sz w:val="28"/>
          <w:szCs w:val="28"/>
        </w:rPr>
        <w:t xml:space="preserve">. </w:t>
      </w:r>
    </w:p>
    <w:p w:rsidR="00701B7B" w:rsidRPr="004410F0" w:rsidRDefault="00701B7B" w:rsidP="002F22F2">
      <w:pPr>
        <w:spacing w:line="360" w:lineRule="auto"/>
        <w:ind w:firstLine="709"/>
        <w:jc w:val="both"/>
        <w:rPr>
          <w:sz w:val="28"/>
          <w:szCs w:val="28"/>
        </w:rPr>
      </w:pPr>
      <w:r>
        <w:rPr>
          <w:sz w:val="28"/>
          <w:szCs w:val="28"/>
        </w:rPr>
        <w:t>В исследовании рассматриваются такие понятия как о</w:t>
      </w:r>
      <w:r w:rsidRPr="004410F0">
        <w:rPr>
          <w:sz w:val="28"/>
          <w:szCs w:val="28"/>
        </w:rPr>
        <w:t>бъединение числовых оценок единичных и комплексных показателей в единый обобщенный показатель различными методами и расчет численных значений обобщенного показателя.</w:t>
      </w:r>
    </w:p>
    <w:p w:rsidR="00701B7B" w:rsidRPr="004410F0" w:rsidRDefault="00701B7B" w:rsidP="002F22F2">
      <w:pPr>
        <w:spacing w:line="360" w:lineRule="auto"/>
        <w:ind w:firstLine="709"/>
        <w:jc w:val="both"/>
        <w:rPr>
          <w:sz w:val="28"/>
          <w:szCs w:val="28"/>
        </w:rPr>
      </w:pPr>
      <w:r w:rsidRPr="004410F0">
        <w:rPr>
          <w:sz w:val="28"/>
          <w:szCs w:val="28"/>
        </w:rPr>
        <w:t>Нахождение ограничений, определяющих область допустимых значений отдельных показателей.</w:t>
      </w:r>
    </w:p>
    <w:p w:rsidR="00701B7B" w:rsidRDefault="00701B7B" w:rsidP="002F22F2">
      <w:pPr>
        <w:spacing w:line="360" w:lineRule="auto"/>
        <w:ind w:firstLine="709"/>
        <w:jc w:val="both"/>
        <w:rPr>
          <w:sz w:val="28"/>
          <w:szCs w:val="28"/>
        </w:rPr>
      </w:pPr>
      <w:r w:rsidRPr="004410F0">
        <w:rPr>
          <w:sz w:val="28"/>
          <w:szCs w:val="28"/>
        </w:rPr>
        <w:t xml:space="preserve">Уровень качества сложных технических систем может оцениваться на этапах проектирования, производства и эксплуатации. Оценка может производиться с целью взаимного сравнения с зарубежными образцами аналогичного целевого назначения, проверки соответствия проекта системы  </w:t>
      </w:r>
      <w:r w:rsidR="005567A7">
        <w:rPr>
          <w:sz w:val="28"/>
          <w:szCs w:val="28"/>
        </w:rPr>
        <w:t>предъявляемым техническим требованиям (</w:t>
      </w:r>
      <w:r>
        <w:rPr>
          <w:sz w:val="28"/>
          <w:szCs w:val="28"/>
        </w:rPr>
        <w:t>ТТ), выбора оптимального варианта</w:t>
      </w:r>
      <w:r w:rsidR="005567A7">
        <w:rPr>
          <w:sz w:val="28"/>
          <w:szCs w:val="28"/>
        </w:rPr>
        <w:t xml:space="preserve"> проекта системы и обоснования </w:t>
      </w:r>
      <w:r>
        <w:rPr>
          <w:sz w:val="28"/>
          <w:szCs w:val="28"/>
        </w:rPr>
        <w:t>ТТ к параметрам системы.</w:t>
      </w:r>
    </w:p>
    <w:p w:rsidR="00701B7B" w:rsidRDefault="00701B7B" w:rsidP="002F22F2">
      <w:pPr>
        <w:spacing w:line="360" w:lineRule="auto"/>
        <w:ind w:firstLine="709"/>
        <w:jc w:val="both"/>
        <w:rPr>
          <w:sz w:val="28"/>
          <w:szCs w:val="28"/>
        </w:rPr>
      </w:pPr>
      <w:r>
        <w:rPr>
          <w:sz w:val="28"/>
          <w:szCs w:val="28"/>
        </w:rPr>
        <w:t>Материал исследования размещен следующим образом.</w:t>
      </w:r>
      <w:r w:rsidR="00B94DEB">
        <w:rPr>
          <w:sz w:val="28"/>
          <w:szCs w:val="28"/>
        </w:rPr>
        <w:t xml:space="preserve"> </w:t>
      </w:r>
      <w:r>
        <w:rPr>
          <w:sz w:val="28"/>
          <w:szCs w:val="28"/>
        </w:rPr>
        <w:t xml:space="preserve">В первой части дано описание и последовательность оценки уровня качества сложных систем </w:t>
      </w:r>
      <w:proofErr w:type="spellStart"/>
      <w:r>
        <w:rPr>
          <w:sz w:val="28"/>
          <w:szCs w:val="28"/>
        </w:rPr>
        <w:t>декомпозиционными</w:t>
      </w:r>
      <w:proofErr w:type="spellEnd"/>
      <w:r>
        <w:rPr>
          <w:sz w:val="28"/>
          <w:szCs w:val="28"/>
        </w:rPr>
        <w:t xml:space="preserve"> методами с использованием стандартных компьютерных программ.</w:t>
      </w:r>
      <w:r w:rsidR="00B94DEB">
        <w:rPr>
          <w:sz w:val="28"/>
          <w:szCs w:val="28"/>
        </w:rPr>
        <w:t xml:space="preserve"> </w:t>
      </w:r>
      <w:r>
        <w:rPr>
          <w:sz w:val="28"/>
          <w:szCs w:val="28"/>
        </w:rPr>
        <w:t>При этом будут рассмотрены случаи: функционал качества представлен в линейной и квадратичной формах, в соответствии с этим будут приведены примеры оценки уровня качества подъемно-транспортных агрегатов по 5-10 единичным показателям (форма представления функционала качества линейная) и определения оптимальных значений единичных показателей качества легковых автомобилей (по 4  параметрам), форма представления функционала качества квадратичная).</w:t>
      </w:r>
    </w:p>
    <w:p w:rsidR="00701B7B" w:rsidRDefault="00701B7B" w:rsidP="002F22F2">
      <w:pPr>
        <w:spacing w:line="360" w:lineRule="auto"/>
        <w:ind w:firstLine="709"/>
        <w:jc w:val="both"/>
        <w:rPr>
          <w:sz w:val="28"/>
          <w:szCs w:val="28"/>
        </w:rPr>
      </w:pPr>
      <w:r>
        <w:rPr>
          <w:sz w:val="28"/>
          <w:szCs w:val="28"/>
        </w:rPr>
        <w:t xml:space="preserve">Кроме того,  будут приведены следующие алгоритмы: алгоритм нахождения функционала качества систем, представленного  линейной формой, при различной компетенции экспертов, алгоритм модифицированного метода, позволяющий производить переход от </w:t>
      </w:r>
      <w:r>
        <w:rPr>
          <w:sz w:val="28"/>
          <w:szCs w:val="28"/>
        </w:rPr>
        <w:lastRenderedPageBreak/>
        <w:t xml:space="preserve">бифакторного распределения к </w:t>
      </w:r>
      <w:proofErr w:type="spellStart"/>
      <w:r>
        <w:rPr>
          <w:sz w:val="28"/>
          <w:szCs w:val="28"/>
        </w:rPr>
        <w:t>мультифакторному</w:t>
      </w:r>
      <w:proofErr w:type="spellEnd"/>
      <w:r>
        <w:rPr>
          <w:sz w:val="28"/>
          <w:szCs w:val="28"/>
        </w:rPr>
        <w:t xml:space="preserve">, что имеет важное значение при обработке экспертной информации; алгоритм модифицированного метода, отличающегося большей общностью и расширяющего возможность использования стандартных компьютерных программ при решении задач оценки качества  систем на ЭВМ. Практическая применимость указанных алгоритмов будет иллюстрирована примерами. Результат оценки качества процессов обслуживания сложных систем. Он иллюстрирует возможность применения </w:t>
      </w:r>
      <w:proofErr w:type="spellStart"/>
      <w:r>
        <w:rPr>
          <w:sz w:val="28"/>
          <w:szCs w:val="28"/>
        </w:rPr>
        <w:t>неэкспертных</w:t>
      </w:r>
      <w:proofErr w:type="spellEnd"/>
      <w:r>
        <w:rPr>
          <w:sz w:val="28"/>
          <w:szCs w:val="28"/>
        </w:rPr>
        <w:t xml:space="preserve"> методов оценки качества сложных процессов и объектов.</w:t>
      </w:r>
      <w:r w:rsidR="00B94DEB">
        <w:rPr>
          <w:sz w:val="28"/>
          <w:szCs w:val="28"/>
        </w:rPr>
        <w:t xml:space="preserve"> </w:t>
      </w:r>
      <w:r>
        <w:rPr>
          <w:sz w:val="28"/>
          <w:szCs w:val="28"/>
        </w:rPr>
        <w:t xml:space="preserve">Содержание употребленных в данном исследовании ключевых слов (качество, уровень качества, надежность, показатель качества и др.) соответствует установленным </w:t>
      </w:r>
      <w:proofErr w:type="spellStart"/>
      <w:r>
        <w:rPr>
          <w:sz w:val="28"/>
          <w:szCs w:val="28"/>
        </w:rPr>
        <w:t>ГОСТам</w:t>
      </w:r>
      <w:proofErr w:type="spellEnd"/>
      <w:r>
        <w:rPr>
          <w:sz w:val="28"/>
          <w:szCs w:val="28"/>
        </w:rPr>
        <w:t>.</w:t>
      </w:r>
    </w:p>
    <w:p w:rsidR="0020612B" w:rsidRDefault="00701B7B" w:rsidP="0020612B">
      <w:pPr>
        <w:spacing w:line="360" w:lineRule="auto"/>
        <w:ind w:firstLine="709"/>
        <w:jc w:val="both"/>
        <w:rPr>
          <w:sz w:val="28"/>
          <w:szCs w:val="28"/>
        </w:rPr>
      </w:pPr>
      <w:r>
        <w:rPr>
          <w:sz w:val="28"/>
          <w:szCs w:val="28"/>
        </w:rPr>
        <w:t xml:space="preserve">Алгоритм решения задач оценки уровня качества сложных технических систем основан на следующем: формы представления функционала качества систем. Как известно, объединение единичных показателей в комплексный показатель качества сложных технических систем может быть произведено с помощью функционала </w:t>
      </w:r>
      <w:r>
        <w:rPr>
          <w:sz w:val="28"/>
          <w:szCs w:val="28"/>
          <w:lang w:val="en-US"/>
        </w:rPr>
        <w:t>F</w:t>
      </w:r>
      <w:r w:rsidRPr="0054748B">
        <w:rPr>
          <w:sz w:val="28"/>
          <w:szCs w:val="28"/>
        </w:rPr>
        <w:t>(</w:t>
      </w:r>
      <w:r>
        <w:rPr>
          <w:sz w:val="28"/>
          <w:szCs w:val="28"/>
          <w:lang w:val="en-US"/>
        </w:rPr>
        <w:t>x</w:t>
      </w:r>
      <w:r w:rsidRPr="0054748B">
        <w:rPr>
          <w:sz w:val="28"/>
          <w:szCs w:val="28"/>
        </w:rPr>
        <w:t>)</w:t>
      </w:r>
      <w:r>
        <w:rPr>
          <w:sz w:val="28"/>
          <w:szCs w:val="28"/>
        </w:rPr>
        <w:t xml:space="preserve">, </w:t>
      </w:r>
      <w:r w:rsidR="004A1DC9">
        <w:rPr>
          <w:sz w:val="28"/>
          <w:szCs w:val="28"/>
        </w:rPr>
        <w:t>имеющего после некот</w:t>
      </w:r>
      <w:r w:rsidR="002879E7">
        <w:rPr>
          <w:sz w:val="28"/>
          <w:szCs w:val="28"/>
        </w:rPr>
        <w:t>о</w:t>
      </w:r>
      <w:r w:rsidR="004A1DC9">
        <w:rPr>
          <w:sz w:val="28"/>
          <w:szCs w:val="28"/>
        </w:rPr>
        <w:t>рых преобразований следующий вид:</w:t>
      </w:r>
      <w:r w:rsidR="004A1DC9" w:rsidRPr="004A1DC9">
        <w:rPr>
          <w:sz w:val="28"/>
          <w:szCs w:val="28"/>
        </w:rPr>
        <w:t xml:space="preserve"> </w:t>
      </w:r>
    </w:p>
    <w:p w:rsidR="0025740A" w:rsidRDefault="004A1DC9" w:rsidP="0020612B">
      <w:pPr>
        <w:spacing w:line="360" w:lineRule="auto"/>
        <w:ind w:firstLine="709"/>
        <w:jc w:val="both"/>
        <w:rPr>
          <w:sz w:val="28"/>
          <w:szCs w:val="28"/>
        </w:rPr>
      </w:pPr>
      <w:r>
        <w:rPr>
          <w:sz w:val="28"/>
          <w:szCs w:val="28"/>
          <w:lang w:val="en-US"/>
        </w:rPr>
        <w:t>F</w:t>
      </w:r>
      <w:r w:rsidRPr="00BC7369">
        <w:rPr>
          <w:sz w:val="28"/>
          <w:szCs w:val="28"/>
        </w:rPr>
        <w:t>(</w:t>
      </w:r>
      <w:r>
        <w:rPr>
          <w:sz w:val="28"/>
          <w:szCs w:val="28"/>
          <w:lang w:val="en-US"/>
        </w:rPr>
        <w:t>x</w:t>
      </w:r>
      <w:r w:rsidRPr="00BC7369">
        <w:rPr>
          <w:sz w:val="28"/>
          <w:szCs w:val="28"/>
        </w:rPr>
        <w:t>)=</w:t>
      </w:r>
      <w:r w:rsidR="00816677">
        <w:rPr>
          <w:sz w:val="28"/>
          <w:szCs w:val="28"/>
          <w:lang w:val="en-US"/>
        </w:rPr>
        <w:t>P</w:t>
      </w:r>
      <w:r w:rsidRPr="004A1DC9">
        <w:rPr>
          <w:sz w:val="28"/>
          <w:szCs w:val="28"/>
          <w:vertAlign w:val="superscript"/>
          <w:lang w:val="en-US"/>
        </w:rPr>
        <w:t>T</w:t>
      </w:r>
      <w:r w:rsidRPr="00BC7369">
        <w:rPr>
          <w:sz w:val="28"/>
          <w:szCs w:val="28"/>
        </w:rPr>
        <w:t>∆</w:t>
      </w:r>
      <w:r>
        <w:rPr>
          <w:sz w:val="28"/>
          <w:szCs w:val="28"/>
          <w:lang w:val="en-US"/>
        </w:rPr>
        <w:t>x</w:t>
      </w:r>
      <w:r w:rsidRPr="00BC7369">
        <w:rPr>
          <w:sz w:val="28"/>
          <w:szCs w:val="28"/>
        </w:rPr>
        <w:t xml:space="preserve"> +1/2 </w:t>
      </w:r>
      <w:r w:rsidR="002879E7" w:rsidRPr="00BC7369">
        <w:rPr>
          <w:sz w:val="28"/>
          <w:szCs w:val="28"/>
        </w:rPr>
        <w:t>∆</w:t>
      </w:r>
      <w:proofErr w:type="spellStart"/>
      <w:r>
        <w:rPr>
          <w:sz w:val="28"/>
          <w:szCs w:val="28"/>
          <w:lang w:val="en-US"/>
        </w:rPr>
        <w:t>x</w:t>
      </w:r>
      <w:r w:rsidRPr="004A1DC9">
        <w:rPr>
          <w:sz w:val="28"/>
          <w:szCs w:val="28"/>
          <w:vertAlign w:val="superscript"/>
          <w:lang w:val="en-US"/>
        </w:rPr>
        <w:t>T</w:t>
      </w:r>
      <w:r>
        <w:rPr>
          <w:sz w:val="28"/>
          <w:szCs w:val="28"/>
          <w:lang w:val="en-US"/>
        </w:rPr>
        <w:t>Q</w:t>
      </w:r>
      <w:proofErr w:type="spellEnd"/>
      <w:r w:rsidR="002879E7" w:rsidRPr="00BC7369">
        <w:rPr>
          <w:sz w:val="28"/>
          <w:szCs w:val="28"/>
        </w:rPr>
        <w:t>∆</w:t>
      </w:r>
      <w:r>
        <w:rPr>
          <w:sz w:val="28"/>
          <w:szCs w:val="28"/>
          <w:lang w:val="en-US"/>
        </w:rPr>
        <w:t>x</w:t>
      </w:r>
      <w:r w:rsidR="0025740A" w:rsidRPr="00BC7369">
        <w:rPr>
          <w:sz w:val="28"/>
          <w:szCs w:val="28"/>
        </w:rPr>
        <w:t xml:space="preserve">,                         </w:t>
      </w:r>
      <w:r w:rsidR="0020612B">
        <w:rPr>
          <w:sz w:val="28"/>
          <w:szCs w:val="28"/>
        </w:rPr>
        <w:t xml:space="preserve">                          </w:t>
      </w:r>
      <w:r w:rsidR="00F95BE7">
        <w:rPr>
          <w:sz w:val="28"/>
          <w:szCs w:val="28"/>
        </w:rPr>
        <w:t xml:space="preserve">   </w:t>
      </w:r>
      <w:r w:rsidR="0020612B">
        <w:rPr>
          <w:sz w:val="28"/>
          <w:szCs w:val="28"/>
        </w:rPr>
        <w:t xml:space="preserve">    </w:t>
      </w:r>
      <w:r w:rsidR="00B94DEB">
        <w:rPr>
          <w:sz w:val="28"/>
          <w:szCs w:val="28"/>
        </w:rPr>
        <w:t xml:space="preserve">  </w:t>
      </w:r>
      <w:r w:rsidR="0020612B">
        <w:rPr>
          <w:sz w:val="28"/>
          <w:szCs w:val="28"/>
        </w:rPr>
        <w:t xml:space="preserve"> </w:t>
      </w:r>
      <w:r w:rsidR="0025740A" w:rsidRPr="00BC7369">
        <w:rPr>
          <w:sz w:val="28"/>
          <w:szCs w:val="28"/>
        </w:rPr>
        <w:t xml:space="preserve">             </w:t>
      </w:r>
      <w:r w:rsidRPr="00BC7369">
        <w:rPr>
          <w:sz w:val="28"/>
          <w:szCs w:val="28"/>
        </w:rPr>
        <w:t xml:space="preserve"> (1)</w:t>
      </w:r>
    </w:p>
    <w:p w:rsidR="0025740A" w:rsidRDefault="002F22F2" w:rsidP="0020612B">
      <w:pPr>
        <w:spacing w:line="360" w:lineRule="auto"/>
        <w:ind w:firstLine="709"/>
        <w:jc w:val="both"/>
        <w:rPr>
          <w:sz w:val="28"/>
          <w:szCs w:val="28"/>
        </w:rPr>
      </w:pPr>
      <w:r>
        <w:rPr>
          <w:sz w:val="28"/>
          <w:szCs w:val="28"/>
        </w:rPr>
        <w:t>г</w:t>
      </w:r>
      <w:r w:rsidR="002879E7">
        <w:rPr>
          <w:sz w:val="28"/>
          <w:szCs w:val="28"/>
        </w:rPr>
        <w:t>де</w:t>
      </w:r>
      <w:r>
        <w:rPr>
          <w:sz w:val="28"/>
          <w:szCs w:val="28"/>
        </w:rPr>
        <w:t xml:space="preserve">  </w:t>
      </w:r>
      <w:proofErr w:type="spellStart"/>
      <w:r w:rsidR="002879E7">
        <w:rPr>
          <w:sz w:val="28"/>
          <w:szCs w:val="28"/>
          <w:lang w:val="en-US"/>
        </w:rPr>
        <w:t>p</w:t>
      </w:r>
      <w:r w:rsidR="002879E7" w:rsidRPr="004A1DC9">
        <w:rPr>
          <w:sz w:val="28"/>
          <w:szCs w:val="28"/>
          <w:vertAlign w:val="superscript"/>
          <w:lang w:val="en-US"/>
        </w:rPr>
        <w:t>T</w:t>
      </w:r>
      <w:proofErr w:type="spellEnd"/>
      <w:r w:rsidR="002879E7" w:rsidRPr="00BC7369">
        <w:rPr>
          <w:sz w:val="28"/>
          <w:szCs w:val="28"/>
        </w:rPr>
        <w:t xml:space="preserve"> =(</w:t>
      </w:r>
      <w:r w:rsidR="00816677">
        <w:rPr>
          <w:sz w:val="28"/>
          <w:szCs w:val="28"/>
          <w:lang w:val="en-US"/>
        </w:rPr>
        <w:t>P</w:t>
      </w:r>
      <w:r w:rsidR="002879E7" w:rsidRPr="00BC7369">
        <w:rPr>
          <w:sz w:val="28"/>
          <w:szCs w:val="28"/>
          <w:vertAlign w:val="subscript"/>
        </w:rPr>
        <w:t>1</w:t>
      </w:r>
      <w:r w:rsidR="002879E7" w:rsidRPr="00BC7369">
        <w:rPr>
          <w:sz w:val="28"/>
          <w:szCs w:val="28"/>
        </w:rPr>
        <w:t>,</w:t>
      </w:r>
      <w:r w:rsidR="00816677">
        <w:rPr>
          <w:sz w:val="28"/>
          <w:szCs w:val="28"/>
          <w:lang w:val="en-US"/>
        </w:rPr>
        <w:t>P</w:t>
      </w:r>
      <w:r w:rsidR="002879E7" w:rsidRPr="00BC7369">
        <w:rPr>
          <w:sz w:val="28"/>
          <w:szCs w:val="28"/>
          <w:vertAlign w:val="subscript"/>
        </w:rPr>
        <w:t>2</w:t>
      </w:r>
      <w:r w:rsidR="002879E7" w:rsidRPr="00BC7369">
        <w:rPr>
          <w:sz w:val="28"/>
          <w:szCs w:val="28"/>
        </w:rPr>
        <w:t>,…,</w:t>
      </w:r>
      <w:proofErr w:type="spellStart"/>
      <w:r w:rsidR="00816677">
        <w:rPr>
          <w:sz w:val="28"/>
          <w:szCs w:val="28"/>
          <w:lang w:val="en-US"/>
        </w:rPr>
        <w:t>P</w:t>
      </w:r>
      <w:r w:rsidR="002879E7" w:rsidRPr="00816677">
        <w:rPr>
          <w:sz w:val="28"/>
          <w:szCs w:val="28"/>
          <w:vertAlign w:val="subscript"/>
          <w:lang w:val="en-US"/>
        </w:rPr>
        <w:t>n</w:t>
      </w:r>
      <w:proofErr w:type="spellEnd"/>
      <w:r w:rsidR="002879E7" w:rsidRPr="00BC7369">
        <w:rPr>
          <w:sz w:val="28"/>
          <w:szCs w:val="28"/>
        </w:rPr>
        <w:t>)=(</w:t>
      </w:r>
      <w:r w:rsidR="0025740A">
        <w:rPr>
          <w:sz w:val="28"/>
          <w:szCs w:val="28"/>
          <w:lang w:val="en-US"/>
        </w:rPr>
        <w:t>F</w:t>
      </w:r>
      <w:r w:rsidR="0025740A" w:rsidRPr="00BC7369">
        <w:rPr>
          <w:sz w:val="28"/>
          <w:szCs w:val="28"/>
        </w:rPr>
        <w:t>'</w:t>
      </w:r>
      <w:r w:rsidR="002879E7">
        <w:rPr>
          <w:sz w:val="28"/>
          <w:szCs w:val="28"/>
          <w:lang w:val="en-US"/>
        </w:rPr>
        <w:t>x</w:t>
      </w:r>
      <w:r w:rsidR="002879E7" w:rsidRPr="00BC7369">
        <w:rPr>
          <w:sz w:val="28"/>
          <w:szCs w:val="28"/>
          <w:vertAlign w:val="subscript"/>
        </w:rPr>
        <w:t>1</w:t>
      </w:r>
      <w:r w:rsidR="0025740A" w:rsidRPr="00BC7369">
        <w:rPr>
          <w:sz w:val="28"/>
          <w:szCs w:val="28"/>
        </w:rPr>
        <w:t xml:space="preserve">, </w:t>
      </w:r>
      <w:r w:rsidR="0025740A">
        <w:rPr>
          <w:sz w:val="28"/>
          <w:szCs w:val="28"/>
          <w:lang w:val="en-US"/>
        </w:rPr>
        <w:t>F</w:t>
      </w:r>
      <w:r w:rsidR="0025740A" w:rsidRPr="00BC7369">
        <w:rPr>
          <w:sz w:val="28"/>
          <w:szCs w:val="28"/>
        </w:rPr>
        <w:t>'</w:t>
      </w:r>
      <w:r w:rsidR="0025740A">
        <w:rPr>
          <w:sz w:val="28"/>
          <w:szCs w:val="28"/>
          <w:lang w:val="en-US"/>
        </w:rPr>
        <w:t>x</w:t>
      </w:r>
      <w:r w:rsidR="0025740A" w:rsidRPr="00BC7369">
        <w:rPr>
          <w:sz w:val="28"/>
          <w:szCs w:val="28"/>
          <w:vertAlign w:val="subscript"/>
        </w:rPr>
        <w:t>2</w:t>
      </w:r>
      <w:r w:rsidR="0025740A" w:rsidRPr="00BC7369">
        <w:rPr>
          <w:sz w:val="28"/>
          <w:szCs w:val="28"/>
        </w:rPr>
        <w:t>, …</w:t>
      </w:r>
      <w:r w:rsidR="002879E7" w:rsidRPr="00BC7369">
        <w:rPr>
          <w:sz w:val="28"/>
          <w:szCs w:val="28"/>
        </w:rPr>
        <w:t xml:space="preserve"> </w:t>
      </w:r>
      <w:r w:rsidR="0025740A">
        <w:rPr>
          <w:sz w:val="28"/>
          <w:szCs w:val="28"/>
          <w:lang w:val="en-US"/>
        </w:rPr>
        <w:t>F</w:t>
      </w:r>
      <w:r w:rsidR="0025740A" w:rsidRPr="002F22F2">
        <w:rPr>
          <w:sz w:val="28"/>
          <w:szCs w:val="28"/>
        </w:rPr>
        <w:t>'</w:t>
      </w:r>
      <w:r w:rsidR="0025740A">
        <w:rPr>
          <w:sz w:val="28"/>
          <w:szCs w:val="28"/>
          <w:lang w:val="en-US"/>
        </w:rPr>
        <w:t></w:t>
      </w:r>
      <w:proofErr w:type="spellStart"/>
      <w:r w:rsidR="0025740A">
        <w:rPr>
          <w:sz w:val="28"/>
          <w:szCs w:val="28"/>
          <w:lang w:val="en-US"/>
        </w:rPr>
        <w:t>x</w:t>
      </w:r>
      <w:r w:rsidR="0025740A">
        <w:rPr>
          <w:sz w:val="28"/>
          <w:szCs w:val="28"/>
          <w:vertAlign w:val="subscript"/>
          <w:lang w:val="en-US"/>
        </w:rPr>
        <w:t>n</w:t>
      </w:r>
      <w:proofErr w:type="spellEnd"/>
      <w:r w:rsidR="0025740A" w:rsidRPr="002F22F2">
        <w:rPr>
          <w:sz w:val="28"/>
          <w:szCs w:val="28"/>
        </w:rPr>
        <w:t xml:space="preserve">),            </w:t>
      </w:r>
      <w:r w:rsidR="0020612B">
        <w:rPr>
          <w:sz w:val="28"/>
          <w:szCs w:val="28"/>
        </w:rPr>
        <w:t xml:space="preserve">        </w:t>
      </w:r>
      <w:r w:rsidR="00F95BE7">
        <w:rPr>
          <w:sz w:val="28"/>
          <w:szCs w:val="28"/>
        </w:rPr>
        <w:t xml:space="preserve">    </w:t>
      </w:r>
      <w:r w:rsidR="0020612B">
        <w:rPr>
          <w:sz w:val="28"/>
          <w:szCs w:val="28"/>
        </w:rPr>
        <w:t xml:space="preserve">    </w:t>
      </w:r>
      <w:r w:rsidR="0025740A" w:rsidRPr="002F22F2">
        <w:rPr>
          <w:sz w:val="28"/>
          <w:szCs w:val="28"/>
        </w:rPr>
        <w:t xml:space="preserve">        </w:t>
      </w:r>
      <w:r w:rsidR="00B94DEB">
        <w:rPr>
          <w:sz w:val="28"/>
          <w:szCs w:val="28"/>
        </w:rPr>
        <w:t xml:space="preserve">  </w:t>
      </w:r>
      <w:r w:rsidR="0025740A" w:rsidRPr="002F22F2">
        <w:rPr>
          <w:sz w:val="28"/>
          <w:szCs w:val="28"/>
        </w:rPr>
        <w:t xml:space="preserve">         (2)</w:t>
      </w:r>
    </w:p>
    <w:p w:rsidR="00816677" w:rsidRPr="0096121D" w:rsidRDefault="0025740A" w:rsidP="0020612B">
      <w:pPr>
        <w:spacing w:line="360" w:lineRule="auto"/>
        <w:ind w:firstLine="709"/>
        <w:jc w:val="both"/>
        <w:rPr>
          <w:sz w:val="28"/>
          <w:szCs w:val="28"/>
        </w:rPr>
      </w:pPr>
      <w:r w:rsidRPr="0096121D">
        <w:rPr>
          <w:sz w:val="28"/>
          <w:szCs w:val="28"/>
        </w:rPr>
        <w:t>∆</w:t>
      </w:r>
      <w:proofErr w:type="spellStart"/>
      <w:r>
        <w:rPr>
          <w:sz w:val="28"/>
          <w:szCs w:val="28"/>
          <w:lang w:val="en-US"/>
        </w:rPr>
        <w:t>x</w:t>
      </w:r>
      <w:r w:rsidRPr="004A1DC9">
        <w:rPr>
          <w:sz w:val="28"/>
          <w:szCs w:val="28"/>
          <w:vertAlign w:val="superscript"/>
          <w:lang w:val="en-US"/>
        </w:rPr>
        <w:t>T</w:t>
      </w:r>
      <w:proofErr w:type="spellEnd"/>
      <w:r w:rsidRPr="0096121D">
        <w:rPr>
          <w:sz w:val="28"/>
          <w:szCs w:val="28"/>
        </w:rPr>
        <w:t>=(</w:t>
      </w:r>
      <w:r>
        <w:rPr>
          <w:sz w:val="28"/>
          <w:szCs w:val="28"/>
          <w:lang w:val="en-US"/>
        </w:rPr>
        <w:t>x</w:t>
      </w:r>
      <w:r w:rsidRPr="0096121D">
        <w:rPr>
          <w:sz w:val="28"/>
          <w:szCs w:val="28"/>
          <w:vertAlign w:val="subscript"/>
        </w:rPr>
        <w:t>1</w:t>
      </w:r>
      <w:r w:rsidRPr="0096121D">
        <w:rPr>
          <w:sz w:val="28"/>
          <w:szCs w:val="28"/>
        </w:rPr>
        <w:t xml:space="preserve"> - </w:t>
      </w:r>
      <w:r>
        <w:rPr>
          <w:sz w:val="28"/>
          <w:szCs w:val="28"/>
          <w:lang w:val="en-US"/>
        </w:rPr>
        <w:t>x</w:t>
      </w:r>
      <w:r w:rsidRPr="0096121D">
        <w:rPr>
          <w:sz w:val="28"/>
          <w:szCs w:val="28"/>
        </w:rPr>
        <w:t>°</w:t>
      </w:r>
      <w:r w:rsidRPr="0096121D">
        <w:rPr>
          <w:sz w:val="28"/>
          <w:szCs w:val="28"/>
          <w:vertAlign w:val="subscript"/>
        </w:rPr>
        <w:t>1</w:t>
      </w:r>
      <w:r w:rsidR="001D58D8" w:rsidRPr="0096121D">
        <w:rPr>
          <w:sz w:val="28"/>
          <w:szCs w:val="28"/>
        </w:rPr>
        <w:t xml:space="preserve">, </w:t>
      </w:r>
      <w:r w:rsidR="001D58D8">
        <w:rPr>
          <w:sz w:val="28"/>
          <w:szCs w:val="28"/>
          <w:lang w:val="en-US"/>
        </w:rPr>
        <w:t>x</w:t>
      </w:r>
      <w:r w:rsidR="001D58D8" w:rsidRPr="0096121D">
        <w:rPr>
          <w:sz w:val="28"/>
          <w:szCs w:val="28"/>
          <w:vertAlign w:val="subscript"/>
        </w:rPr>
        <w:t>2</w:t>
      </w:r>
      <w:r w:rsidR="001D58D8" w:rsidRPr="0096121D">
        <w:rPr>
          <w:sz w:val="28"/>
          <w:szCs w:val="28"/>
        </w:rPr>
        <w:t xml:space="preserve"> - </w:t>
      </w:r>
      <w:r w:rsidR="001D58D8">
        <w:rPr>
          <w:sz w:val="28"/>
          <w:szCs w:val="28"/>
          <w:lang w:val="en-US"/>
        </w:rPr>
        <w:t>x</w:t>
      </w:r>
      <w:r w:rsidR="001D58D8" w:rsidRPr="0096121D">
        <w:rPr>
          <w:sz w:val="28"/>
          <w:szCs w:val="28"/>
        </w:rPr>
        <w:t>°</w:t>
      </w:r>
      <w:r w:rsidR="001D58D8" w:rsidRPr="0096121D">
        <w:rPr>
          <w:sz w:val="28"/>
          <w:szCs w:val="28"/>
          <w:vertAlign w:val="subscript"/>
        </w:rPr>
        <w:t>2</w:t>
      </w:r>
      <w:r w:rsidR="001D58D8" w:rsidRPr="0096121D">
        <w:rPr>
          <w:sz w:val="28"/>
          <w:szCs w:val="28"/>
        </w:rPr>
        <w:t xml:space="preserve">,…, </w:t>
      </w:r>
      <w:proofErr w:type="spellStart"/>
      <w:r w:rsidR="001D58D8">
        <w:rPr>
          <w:sz w:val="28"/>
          <w:szCs w:val="28"/>
          <w:lang w:val="en-US"/>
        </w:rPr>
        <w:t>x</w:t>
      </w:r>
      <w:r w:rsidR="001D58D8">
        <w:rPr>
          <w:sz w:val="28"/>
          <w:szCs w:val="28"/>
          <w:vertAlign w:val="subscript"/>
          <w:lang w:val="en-US"/>
        </w:rPr>
        <w:t>n</w:t>
      </w:r>
      <w:proofErr w:type="spellEnd"/>
      <w:r w:rsidR="001D58D8" w:rsidRPr="0096121D">
        <w:rPr>
          <w:sz w:val="28"/>
          <w:szCs w:val="28"/>
        </w:rPr>
        <w:t xml:space="preserve"> - </w:t>
      </w:r>
      <w:r w:rsidR="001D58D8">
        <w:rPr>
          <w:sz w:val="28"/>
          <w:szCs w:val="28"/>
          <w:lang w:val="en-US"/>
        </w:rPr>
        <w:t>x</w:t>
      </w:r>
      <w:r w:rsidR="001D58D8" w:rsidRPr="0096121D">
        <w:rPr>
          <w:sz w:val="28"/>
          <w:szCs w:val="28"/>
        </w:rPr>
        <w:t>°</w:t>
      </w:r>
      <w:r w:rsidR="001D58D8">
        <w:rPr>
          <w:sz w:val="28"/>
          <w:szCs w:val="28"/>
          <w:vertAlign w:val="subscript"/>
          <w:lang w:val="en-US"/>
        </w:rPr>
        <w:t>n</w:t>
      </w:r>
      <w:r w:rsidR="007F1E06" w:rsidRPr="0096121D">
        <w:rPr>
          <w:sz w:val="28"/>
          <w:szCs w:val="28"/>
        </w:rPr>
        <w:t xml:space="preserve">,                   </w:t>
      </w:r>
      <w:r w:rsidR="0020612B" w:rsidRPr="0096121D">
        <w:rPr>
          <w:sz w:val="28"/>
          <w:szCs w:val="28"/>
        </w:rPr>
        <w:t xml:space="preserve">                       </w:t>
      </w:r>
      <w:r w:rsidR="007F1E06" w:rsidRPr="0096121D">
        <w:rPr>
          <w:sz w:val="28"/>
          <w:szCs w:val="28"/>
        </w:rPr>
        <w:t xml:space="preserve">  </w:t>
      </w:r>
      <w:r w:rsidR="002F22F2" w:rsidRPr="0096121D">
        <w:rPr>
          <w:sz w:val="28"/>
          <w:szCs w:val="28"/>
        </w:rPr>
        <w:t xml:space="preserve">  </w:t>
      </w:r>
      <w:r w:rsidR="007F1E06" w:rsidRPr="0096121D">
        <w:rPr>
          <w:sz w:val="28"/>
          <w:szCs w:val="28"/>
        </w:rPr>
        <w:t xml:space="preserve"> </w:t>
      </w:r>
      <w:r w:rsidR="00B94DEB" w:rsidRPr="0096121D">
        <w:rPr>
          <w:sz w:val="28"/>
          <w:szCs w:val="28"/>
        </w:rPr>
        <w:t xml:space="preserve"> </w:t>
      </w:r>
      <w:r w:rsidR="007F1E06" w:rsidRPr="0096121D">
        <w:rPr>
          <w:sz w:val="28"/>
          <w:szCs w:val="28"/>
        </w:rPr>
        <w:t xml:space="preserve">     </w:t>
      </w:r>
      <w:r w:rsidR="00B94DEB" w:rsidRPr="0096121D">
        <w:rPr>
          <w:sz w:val="28"/>
          <w:szCs w:val="28"/>
        </w:rPr>
        <w:t xml:space="preserve">           (3)</w:t>
      </w:r>
    </w:p>
    <w:tbl>
      <w:tblPr>
        <w:tblStyle w:val="a8"/>
        <w:tblW w:w="8789" w:type="dxa"/>
        <w:tblInd w:w="81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577"/>
        <w:gridCol w:w="240"/>
        <w:gridCol w:w="1701"/>
        <w:gridCol w:w="284"/>
        <w:gridCol w:w="425"/>
        <w:gridCol w:w="283"/>
        <w:gridCol w:w="2410"/>
        <w:gridCol w:w="284"/>
        <w:gridCol w:w="2585"/>
      </w:tblGrid>
      <w:tr w:rsidR="00305669" w:rsidTr="00C822A7">
        <w:tc>
          <w:tcPr>
            <w:tcW w:w="577" w:type="dxa"/>
          </w:tcPr>
          <w:p w:rsidR="00305669" w:rsidRPr="0096121D" w:rsidRDefault="00305669" w:rsidP="002F22F2">
            <w:pPr>
              <w:spacing w:line="360" w:lineRule="auto"/>
              <w:rPr>
                <w:sz w:val="28"/>
                <w:szCs w:val="28"/>
              </w:rPr>
            </w:pPr>
          </w:p>
        </w:tc>
        <w:tc>
          <w:tcPr>
            <w:tcW w:w="240" w:type="dxa"/>
          </w:tcPr>
          <w:p w:rsidR="00305669" w:rsidRPr="0096121D" w:rsidRDefault="00305669" w:rsidP="002F22F2">
            <w:pPr>
              <w:spacing w:line="360" w:lineRule="auto"/>
              <w:rPr>
                <w:sz w:val="28"/>
                <w:szCs w:val="28"/>
              </w:rPr>
            </w:pPr>
          </w:p>
        </w:tc>
        <w:tc>
          <w:tcPr>
            <w:tcW w:w="1701" w:type="dxa"/>
          </w:tcPr>
          <w:p w:rsidR="00305669" w:rsidRDefault="00305669" w:rsidP="002F22F2">
            <w:pPr>
              <w:spacing w:line="360" w:lineRule="auto"/>
              <w:rPr>
                <w:sz w:val="28"/>
                <w:szCs w:val="28"/>
                <w:lang w:val="en-US"/>
              </w:rPr>
            </w:pPr>
            <w:r w:rsidRPr="0051081E">
              <w:rPr>
                <w:sz w:val="28"/>
                <w:szCs w:val="28"/>
                <w:lang w:val="en-US"/>
              </w:rPr>
              <w:t>P</w:t>
            </w:r>
            <w:r w:rsidRPr="0051081E">
              <w:rPr>
                <w:sz w:val="28"/>
                <w:szCs w:val="28"/>
                <w:vertAlign w:val="subscript"/>
                <w:lang w:val="en-US"/>
              </w:rPr>
              <w:t>1</w:t>
            </w:r>
            <w:r>
              <w:rPr>
                <w:sz w:val="28"/>
                <w:szCs w:val="28"/>
                <w:vertAlign w:val="subscript"/>
                <w:lang w:val="en-US"/>
              </w:rPr>
              <w:t>1</w:t>
            </w:r>
            <w:r w:rsidRPr="0051081E">
              <w:rPr>
                <w:sz w:val="28"/>
                <w:szCs w:val="28"/>
                <w:lang w:val="en-US"/>
              </w:rPr>
              <w:t>P</w:t>
            </w:r>
            <w:r>
              <w:rPr>
                <w:sz w:val="28"/>
                <w:szCs w:val="28"/>
                <w:vertAlign w:val="subscript"/>
                <w:lang w:val="en-US"/>
              </w:rPr>
              <w:t>12</w:t>
            </w:r>
            <w:r>
              <w:rPr>
                <w:sz w:val="28"/>
                <w:szCs w:val="28"/>
                <w:lang w:val="en-US"/>
              </w:rPr>
              <w:t>…</w:t>
            </w:r>
            <w:r w:rsidRPr="0051081E">
              <w:rPr>
                <w:sz w:val="28"/>
                <w:szCs w:val="28"/>
                <w:lang w:val="en-US"/>
              </w:rPr>
              <w:t>P</w:t>
            </w:r>
            <w:r>
              <w:rPr>
                <w:sz w:val="28"/>
                <w:szCs w:val="28"/>
                <w:vertAlign w:val="subscript"/>
                <w:lang w:val="en-US"/>
              </w:rPr>
              <w:t>1</w:t>
            </w:r>
            <w:r w:rsidRPr="0051081E">
              <w:rPr>
                <w:sz w:val="28"/>
                <w:szCs w:val="28"/>
                <w:vertAlign w:val="subscript"/>
                <w:lang w:val="en-US"/>
              </w:rPr>
              <w:t>n</w:t>
            </w:r>
            <w:r w:rsidRPr="0051081E">
              <w:rPr>
                <w:sz w:val="28"/>
                <w:szCs w:val="28"/>
                <w:lang w:val="en-US"/>
              </w:rPr>
              <w:t xml:space="preserve"> </w:t>
            </w:r>
            <w:r>
              <w:rPr>
                <w:sz w:val="28"/>
                <w:szCs w:val="28"/>
                <w:lang w:val="en-US"/>
              </w:rPr>
              <w:t xml:space="preserve"> </w:t>
            </w:r>
          </w:p>
        </w:tc>
        <w:tc>
          <w:tcPr>
            <w:tcW w:w="284" w:type="dxa"/>
          </w:tcPr>
          <w:p w:rsidR="00305669" w:rsidRDefault="00305669" w:rsidP="002F22F2">
            <w:pPr>
              <w:spacing w:line="360" w:lineRule="auto"/>
              <w:rPr>
                <w:sz w:val="28"/>
                <w:szCs w:val="28"/>
                <w:lang w:val="en-US"/>
              </w:rPr>
            </w:pPr>
          </w:p>
        </w:tc>
        <w:tc>
          <w:tcPr>
            <w:tcW w:w="425" w:type="dxa"/>
          </w:tcPr>
          <w:p w:rsidR="00305669" w:rsidRDefault="00305669" w:rsidP="002F22F2">
            <w:pPr>
              <w:spacing w:line="360" w:lineRule="auto"/>
              <w:rPr>
                <w:sz w:val="28"/>
                <w:szCs w:val="28"/>
                <w:lang w:val="en-US"/>
              </w:rPr>
            </w:pPr>
          </w:p>
        </w:tc>
        <w:tc>
          <w:tcPr>
            <w:tcW w:w="283" w:type="dxa"/>
          </w:tcPr>
          <w:p w:rsidR="00305669" w:rsidRDefault="00305669" w:rsidP="002F22F2">
            <w:pPr>
              <w:spacing w:line="360" w:lineRule="auto"/>
              <w:rPr>
                <w:sz w:val="28"/>
                <w:szCs w:val="28"/>
                <w:lang w:val="en-US"/>
              </w:rPr>
            </w:pPr>
          </w:p>
        </w:tc>
        <w:tc>
          <w:tcPr>
            <w:tcW w:w="2410" w:type="dxa"/>
          </w:tcPr>
          <w:p w:rsidR="00305669" w:rsidRDefault="00305669" w:rsidP="002F22F2">
            <w:pPr>
              <w:spacing w:line="360" w:lineRule="auto"/>
              <w:rPr>
                <w:sz w:val="28"/>
                <w:szCs w:val="28"/>
                <w:lang w:val="en-US"/>
              </w:rPr>
            </w:pPr>
            <w:r>
              <w:rPr>
                <w:sz w:val="28"/>
                <w:szCs w:val="28"/>
                <w:lang w:val="en-US"/>
              </w:rPr>
              <w:t>F</w:t>
            </w:r>
            <w:r w:rsidRPr="0025740A">
              <w:rPr>
                <w:sz w:val="28"/>
                <w:szCs w:val="28"/>
                <w:lang w:val="en-US"/>
              </w:rPr>
              <w:t>''</w:t>
            </w:r>
            <w:proofErr w:type="spellStart"/>
            <w:r w:rsidRPr="0051081E">
              <w:rPr>
                <w:sz w:val="28"/>
                <w:szCs w:val="28"/>
                <w:vertAlign w:val="subscript"/>
              </w:rPr>
              <w:t>х</w:t>
            </w:r>
            <w:proofErr w:type="spellEnd"/>
            <w:r w:rsidRPr="0051081E">
              <w:rPr>
                <w:sz w:val="28"/>
                <w:szCs w:val="28"/>
                <w:vertAlign w:val="subscript"/>
                <w:lang w:val="en-US"/>
              </w:rPr>
              <w:t>1</w:t>
            </w:r>
            <w:r>
              <w:rPr>
                <w:sz w:val="28"/>
                <w:szCs w:val="28"/>
                <w:vertAlign w:val="subscript"/>
                <w:lang w:val="en-US"/>
              </w:rPr>
              <w:t>1</w:t>
            </w:r>
            <w:r>
              <w:rPr>
                <w:sz w:val="28"/>
                <w:szCs w:val="28"/>
                <w:lang w:val="en-US"/>
              </w:rPr>
              <w:t xml:space="preserve"> F</w:t>
            </w:r>
            <w:r w:rsidRPr="0025740A">
              <w:rPr>
                <w:sz w:val="28"/>
                <w:szCs w:val="28"/>
                <w:lang w:val="en-US"/>
              </w:rPr>
              <w:t>''</w:t>
            </w:r>
            <w:proofErr w:type="spellStart"/>
            <w:r w:rsidRPr="0051081E">
              <w:rPr>
                <w:sz w:val="28"/>
                <w:szCs w:val="28"/>
                <w:vertAlign w:val="subscript"/>
              </w:rPr>
              <w:t>х</w:t>
            </w:r>
            <w:proofErr w:type="spellEnd"/>
            <w:r w:rsidRPr="0051081E">
              <w:rPr>
                <w:sz w:val="28"/>
                <w:szCs w:val="28"/>
                <w:vertAlign w:val="subscript"/>
                <w:lang w:val="en-US"/>
              </w:rPr>
              <w:t>1</w:t>
            </w:r>
            <w:r>
              <w:rPr>
                <w:sz w:val="28"/>
                <w:szCs w:val="28"/>
                <w:vertAlign w:val="subscript"/>
              </w:rPr>
              <w:t>2</w:t>
            </w:r>
            <w:r>
              <w:rPr>
                <w:sz w:val="28"/>
                <w:szCs w:val="28"/>
                <w:lang w:val="en-US"/>
              </w:rPr>
              <w:t>… F</w:t>
            </w:r>
            <w:r w:rsidRPr="0025740A">
              <w:rPr>
                <w:sz w:val="28"/>
                <w:szCs w:val="28"/>
                <w:lang w:val="en-US"/>
              </w:rPr>
              <w:t>''</w:t>
            </w:r>
            <w:proofErr w:type="spellStart"/>
            <w:r w:rsidRPr="0051081E">
              <w:rPr>
                <w:sz w:val="28"/>
                <w:szCs w:val="28"/>
                <w:vertAlign w:val="subscript"/>
              </w:rPr>
              <w:t>х</w:t>
            </w:r>
            <w:proofErr w:type="spellEnd"/>
            <w:r>
              <w:rPr>
                <w:sz w:val="28"/>
                <w:szCs w:val="28"/>
                <w:vertAlign w:val="subscript"/>
                <w:lang w:val="en-US"/>
              </w:rPr>
              <w:t>1</w:t>
            </w:r>
            <w:r w:rsidRPr="0051081E">
              <w:rPr>
                <w:sz w:val="28"/>
                <w:szCs w:val="28"/>
                <w:vertAlign w:val="subscript"/>
                <w:lang w:val="en-US"/>
              </w:rPr>
              <w:t>n</w:t>
            </w:r>
            <w:r w:rsidRPr="0051081E">
              <w:rPr>
                <w:sz w:val="28"/>
                <w:szCs w:val="28"/>
                <w:lang w:val="en-US"/>
              </w:rPr>
              <w:t xml:space="preserve"> </w:t>
            </w:r>
            <w:r>
              <w:rPr>
                <w:sz w:val="28"/>
                <w:szCs w:val="28"/>
                <w:lang w:val="en-US"/>
              </w:rPr>
              <w:t xml:space="preserve"> </w:t>
            </w:r>
          </w:p>
        </w:tc>
        <w:tc>
          <w:tcPr>
            <w:tcW w:w="284" w:type="dxa"/>
          </w:tcPr>
          <w:p w:rsidR="00305669" w:rsidRDefault="00305669" w:rsidP="002F22F2">
            <w:pPr>
              <w:spacing w:line="360" w:lineRule="auto"/>
              <w:rPr>
                <w:sz w:val="28"/>
                <w:szCs w:val="28"/>
                <w:lang w:val="en-US"/>
              </w:rPr>
            </w:pPr>
          </w:p>
        </w:tc>
        <w:tc>
          <w:tcPr>
            <w:tcW w:w="2585" w:type="dxa"/>
          </w:tcPr>
          <w:p w:rsidR="00305669" w:rsidRDefault="00305669" w:rsidP="002F22F2">
            <w:pPr>
              <w:spacing w:line="360" w:lineRule="auto"/>
              <w:rPr>
                <w:sz w:val="28"/>
                <w:szCs w:val="28"/>
                <w:lang w:val="en-US"/>
              </w:rPr>
            </w:pPr>
          </w:p>
        </w:tc>
      </w:tr>
      <w:tr w:rsidR="00305669" w:rsidTr="00C822A7">
        <w:tc>
          <w:tcPr>
            <w:tcW w:w="577" w:type="dxa"/>
          </w:tcPr>
          <w:p w:rsidR="00305669" w:rsidRDefault="00305669" w:rsidP="002F22F2">
            <w:pPr>
              <w:spacing w:line="360" w:lineRule="auto"/>
              <w:rPr>
                <w:sz w:val="28"/>
                <w:szCs w:val="28"/>
                <w:lang w:val="en-US"/>
              </w:rPr>
            </w:pPr>
          </w:p>
        </w:tc>
        <w:tc>
          <w:tcPr>
            <w:tcW w:w="240" w:type="dxa"/>
          </w:tcPr>
          <w:p w:rsidR="00305669" w:rsidRPr="0051081E" w:rsidRDefault="00305669" w:rsidP="002F22F2">
            <w:pPr>
              <w:spacing w:line="360" w:lineRule="auto"/>
              <w:rPr>
                <w:sz w:val="28"/>
                <w:szCs w:val="28"/>
                <w:lang w:val="en-US"/>
              </w:rPr>
            </w:pPr>
          </w:p>
        </w:tc>
        <w:tc>
          <w:tcPr>
            <w:tcW w:w="1701" w:type="dxa"/>
          </w:tcPr>
          <w:p w:rsidR="00305669" w:rsidRDefault="00305669" w:rsidP="002F22F2">
            <w:pPr>
              <w:spacing w:line="360" w:lineRule="auto"/>
              <w:rPr>
                <w:sz w:val="28"/>
                <w:szCs w:val="28"/>
                <w:lang w:val="en-US"/>
              </w:rPr>
            </w:pPr>
            <w:r w:rsidRPr="0051081E">
              <w:rPr>
                <w:sz w:val="28"/>
                <w:szCs w:val="28"/>
                <w:lang w:val="en-US"/>
              </w:rPr>
              <w:t>P</w:t>
            </w:r>
            <w:r>
              <w:rPr>
                <w:sz w:val="28"/>
                <w:szCs w:val="28"/>
                <w:vertAlign w:val="subscript"/>
                <w:lang w:val="en-US"/>
              </w:rPr>
              <w:t>21</w:t>
            </w:r>
            <w:r w:rsidRPr="0051081E">
              <w:rPr>
                <w:sz w:val="28"/>
                <w:szCs w:val="28"/>
                <w:lang w:val="en-US"/>
              </w:rPr>
              <w:t>P</w:t>
            </w:r>
            <w:r>
              <w:rPr>
                <w:sz w:val="28"/>
                <w:szCs w:val="28"/>
                <w:vertAlign w:val="subscript"/>
                <w:lang w:val="en-US"/>
              </w:rPr>
              <w:t>22</w:t>
            </w:r>
            <w:r>
              <w:rPr>
                <w:sz w:val="28"/>
                <w:szCs w:val="28"/>
                <w:lang w:val="en-US"/>
              </w:rPr>
              <w:t>…</w:t>
            </w:r>
            <w:r w:rsidRPr="0051081E">
              <w:rPr>
                <w:sz w:val="28"/>
                <w:szCs w:val="28"/>
                <w:lang w:val="en-US"/>
              </w:rPr>
              <w:t>P</w:t>
            </w:r>
            <w:r>
              <w:rPr>
                <w:sz w:val="28"/>
                <w:szCs w:val="28"/>
                <w:vertAlign w:val="subscript"/>
                <w:lang w:val="en-US"/>
              </w:rPr>
              <w:t>2</w:t>
            </w:r>
            <w:r w:rsidRPr="0051081E">
              <w:rPr>
                <w:sz w:val="28"/>
                <w:szCs w:val="28"/>
                <w:vertAlign w:val="subscript"/>
                <w:lang w:val="en-US"/>
              </w:rPr>
              <w:t>n</w:t>
            </w:r>
          </w:p>
        </w:tc>
        <w:tc>
          <w:tcPr>
            <w:tcW w:w="284" w:type="dxa"/>
          </w:tcPr>
          <w:p w:rsidR="00305669" w:rsidRDefault="00305669" w:rsidP="002F22F2">
            <w:pPr>
              <w:spacing w:line="360" w:lineRule="auto"/>
              <w:rPr>
                <w:sz w:val="28"/>
                <w:szCs w:val="28"/>
                <w:lang w:val="en-US"/>
              </w:rPr>
            </w:pPr>
          </w:p>
        </w:tc>
        <w:tc>
          <w:tcPr>
            <w:tcW w:w="425" w:type="dxa"/>
          </w:tcPr>
          <w:p w:rsidR="00305669" w:rsidRDefault="00305669" w:rsidP="002F22F2">
            <w:pPr>
              <w:spacing w:line="360" w:lineRule="auto"/>
              <w:rPr>
                <w:sz w:val="28"/>
                <w:szCs w:val="28"/>
                <w:lang w:val="en-US"/>
              </w:rPr>
            </w:pPr>
          </w:p>
        </w:tc>
        <w:tc>
          <w:tcPr>
            <w:tcW w:w="283" w:type="dxa"/>
          </w:tcPr>
          <w:p w:rsidR="00305669" w:rsidRDefault="00305669" w:rsidP="002F22F2">
            <w:pPr>
              <w:spacing w:line="360" w:lineRule="auto"/>
              <w:rPr>
                <w:sz w:val="28"/>
                <w:szCs w:val="28"/>
                <w:lang w:val="en-US"/>
              </w:rPr>
            </w:pPr>
          </w:p>
        </w:tc>
        <w:tc>
          <w:tcPr>
            <w:tcW w:w="2410" w:type="dxa"/>
          </w:tcPr>
          <w:p w:rsidR="00305669" w:rsidRDefault="00305669" w:rsidP="002F22F2">
            <w:pPr>
              <w:spacing w:line="360" w:lineRule="auto"/>
              <w:rPr>
                <w:sz w:val="28"/>
                <w:szCs w:val="28"/>
                <w:lang w:val="en-US"/>
              </w:rPr>
            </w:pPr>
            <w:r>
              <w:rPr>
                <w:sz w:val="28"/>
                <w:szCs w:val="28"/>
                <w:lang w:val="en-US"/>
              </w:rPr>
              <w:t>F</w:t>
            </w:r>
            <w:r w:rsidRPr="0025740A">
              <w:rPr>
                <w:sz w:val="28"/>
                <w:szCs w:val="28"/>
                <w:lang w:val="en-US"/>
              </w:rPr>
              <w:t>''</w:t>
            </w:r>
            <w:r w:rsidRPr="0051081E">
              <w:rPr>
                <w:sz w:val="28"/>
                <w:szCs w:val="28"/>
                <w:vertAlign w:val="subscript"/>
              </w:rPr>
              <w:t>х</w:t>
            </w:r>
            <w:r>
              <w:rPr>
                <w:sz w:val="28"/>
                <w:szCs w:val="28"/>
                <w:vertAlign w:val="subscript"/>
              </w:rPr>
              <w:t>2</w:t>
            </w:r>
            <w:r>
              <w:rPr>
                <w:sz w:val="28"/>
                <w:szCs w:val="28"/>
                <w:vertAlign w:val="subscript"/>
                <w:lang w:val="en-US"/>
              </w:rPr>
              <w:t>1</w:t>
            </w:r>
            <w:r>
              <w:rPr>
                <w:sz w:val="28"/>
                <w:szCs w:val="28"/>
                <w:lang w:val="en-US"/>
              </w:rPr>
              <w:t xml:space="preserve"> F</w:t>
            </w:r>
            <w:r w:rsidRPr="0025740A">
              <w:rPr>
                <w:sz w:val="28"/>
                <w:szCs w:val="28"/>
                <w:lang w:val="en-US"/>
              </w:rPr>
              <w:t>''</w:t>
            </w:r>
            <w:r w:rsidRPr="0051081E">
              <w:rPr>
                <w:sz w:val="28"/>
                <w:szCs w:val="28"/>
                <w:vertAlign w:val="subscript"/>
              </w:rPr>
              <w:t>х</w:t>
            </w:r>
            <w:r>
              <w:rPr>
                <w:sz w:val="28"/>
                <w:szCs w:val="28"/>
                <w:vertAlign w:val="subscript"/>
              </w:rPr>
              <w:t>22</w:t>
            </w:r>
            <w:r>
              <w:rPr>
                <w:sz w:val="28"/>
                <w:szCs w:val="28"/>
                <w:lang w:val="en-US"/>
              </w:rPr>
              <w:t>… F</w:t>
            </w:r>
            <w:r w:rsidRPr="0025740A">
              <w:rPr>
                <w:sz w:val="28"/>
                <w:szCs w:val="28"/>
                <w:lang w:val="en-US"/>
              </w:rPr>
              <w:t>''</w:t>
            </w:r>
            <w:r w:rsidRPr="0051081E">
              <w:rPr>
                <w:sz w:val="28"/>
                <w:szCs w:val="28"/>
                <w:vertAlign w:val="subscript"/>
              </w:rPr>
              <w:t>х</w:t>
            </w:r>
            <w:r>
              <w:rPr>
                <w:sz w:val="28"/>
                <w:szCs w:val="28"/>
                <w:vertAlign w:val="subscript"/>
              </w:rPr>
              <w:t>2</w:t>
            </w:r>
            <w:r w:rsidRPr="0051081E">
              <w:rPr>
                <w:sz w:val="28"/>
                <w:szCs w:val="28"/>
                <w:vertAlign w:val="subscript"/>
                <w:lang w:val="en-US"/>
              </w:rPr>
              <w:t>n</w:t>
            </w:r>
            <w:r w:rsidRPr="0051081E">
              <w:rPr>
                <w:sz w:val="28"/>
                <w:szCs w:val="28"/>
                <w:lang w:val="en-US"/>
              </w:rPr>
              <w:t xml:space="preserve"> </w:t>
            </w:r>
            <w:r>
              <w:rPr>
                <w:sz w:val="28"/>
                <w:szCs w:val="28"/>
                <w:lang w:val="en-US"/>
              </w:rPr>
              <w:t xml:space="preserve"> </w:t>
            </w:r>
          </w:p>
        </w:tc>
        <w:tc>
          <w:tcPr>
            <w:tcW w:w="284" w:type="dxa"/>
          </w:tcPr>
          <w:p w:rsidR="00305669" w:rsidRDefault="00305669" w:rsidP="002F22F2">
            <w:pPr>
              <w:spacing w:line="360" w:lineRule="auto"/>
              <w:rPr>
                <w:sz w:val="28"/>
                <w:szCs w:val="28"/>
                <w:lang w:val="en-US"/>
              </w:rPr>
            </w:pPr>
          </w:p>
        </w:tc>
        <w:tc>
          <w:tcPr>
            <w:tcW w:w="2585" w:type="dxa"/>
          </w:tcPr>
          <w:p w:rsidR="00305669" w:rsidRDefault="00305669" w:rsidP="00C822A7">
            <w:pPr>
              <w:spacing w:line="360" w:lineRule="auto"/>
              <w:ind w:right="-108"/>
              <w:rPr>
                <w:sz w:val="28"/>
                <w:szCs w:val="28"/>
                <w:lang w:val="en-US"/>
              </w:rPr>
            </w:pPr>
            <w:r>
              <w:rPr>
                <w:sz w:val="28"/>
                <w:szCs w:val="28"/>
                <w:lang w:val="en-US"/>
              </w:rPr>
              <w:t xml:space="preserve">               </w:t>
            </w:r>
            <w:r w:rsidR="00714D84">
              <w:rPr>
                <w:sz w:val="28"/>
                <w:szCs w:val="28"/>
              </w:rPr>
              <w:t xml:space="preserve">          </w:t>
            </w:r>
            <w:r w:rsidR="00C822A7">
              <w:rPr>
                <w:sz w:val="28"/>
                <w:szCs w:val="28"/>
              </w:rPr>
              <w:t xml:space="preserve">   </w:t>
            </w:r>
            <w:r w:rsidR="00714D84">
              <w:rPr>
                <w:sz w:val="28"/>
                <w:szCs w:val="28"/>
              </w:rPr>
              <w:t xml:space="preserve"> </w:t>
            </w:r>
            <w:r>
              <w:rPr>
                <w:sz w:val="28"/>
                <w:szCs w:val="28"/>
                <w:lang w:val="en-US"/>
              </w:rPr>
              <w:t>(4)</w:t>
            </w:r>
          </w:p>
        </w:tc>
      </w:tr>
      <w:tr w:rsidR="00305669" w:rsidTr="00C822A7">
        <w:tc>
          <w:tcPr>
            <w:tcW w:w="577" w:type="dxa"/>
          </w:tcPr>
          <w:p w:rsidR="00305669" w:rsidRDefault="00305669" w:rsidP="002F22F2">
            <w:pPr>
              <w:spacing w:line="360" w:lineRule="auto"/>
              <w:rPr>
                <w:sz w:val="28"/>
                <w:szCs w:val="28"/>
                <w:lang w:val="en-US"/>
              </w:rPr>
            </w:pPr>
            <w:r>
              <w:rPr>
                <w:sz w:val="28"/>
                <w:szCs w:val="28"/>
                <w:lang w:val="en-US"/>
              </w:rPr>
              <w:t>Q</w:t>
            </w:r>
            <w:r w:rsidRPr="0051081E">
              <w:rPr>
                <w:sz w:val="28"/>
                <w:szCs w:val="28"/>
                <w:lang w:val="en-US"/>
              </w:rPr>
              <w:t>=</w:t>
            </w:r>
          </w:p>
        </w:tc>
        <w:tc>
          <w:tcPr>
            <w:tcW w:w="240" w:type="dxa"/>
          </w:tcPr>
          <w:p w:rsidR="00305669" w:rsidRPr="0051081E" w:rsidRDefault="00305669" w:rsidP="002F22F2">
            <w:pPr>
              <w:spacing w:line="360" w:lineRule="auto"/>
              <w:rPr>
                <w:sz w:val="28"/>
                <w:szCs w:val="28"/>
                <w:vertAlign w:val="subscript"/>
                <w:lang w:val="en-US"/>
              </w:rPr>
            </w:pPr>
          </w:p>
        </w:tc>
        <w:tc>
          <w:tcPr>
            <w:tcW w:w="1701" w:type="dxa"/>
          </w:tcPr>
          <w:p w:rsidR="00305669" w:rsidRDefault="00305669" w:rsidP="002F22F2">
            <w:pPr>
              <w:spacing w:line="360" w:lineRule="auto"/>
              <w:rPr>
                <w:sz w:val="28"/>
                <w:szCs w:val="28"/>
                <w:lang w:val="en-US"/>
              </w:rPr>
            </w:pPr>
            <w:r w:rsidRPr="0051081E">
              <w:rPr>
                <w:sz w:val="28"/>
                <w:szCs w:val="28"/>
                <w:vertAlign w:val="subscript"/>
                <w:lang w:val="en-US"/>
              </w:rPr>
              <w:t>………………….</w:t>
            </w:r>
          </w:p>
        </w:tc>
        <w:tc>
          <w:tcPr>
            <w:tcW w:w="284" w:type="dxa"/>
          </w:tcPr>
          <w:p w:rsidR="00305669" w:rsidRDefault="00305669" w:rsidP="002F22F2">
            <w:pPr>
              <w:spacing w:line="360" w:lineRule="auto"/>
              <w:rPr>
                <w:sz w:val="28"/>
                <w:szCs w:val="28"/>
              </w:rPr>
            </w:pPr>
          </w:p>
        </w:tc>
        <w:tc>
          <w:tcPr>
            <w:tcW w:w="425" w:type="dxa"/>
          </w:tcPr>
          <w:p w:rsidR="00305669" w:rsidRPr="0051081E" w:rsidRDefault="00305669" w:rsidP="002F22F2">
            <w:pPr>
              <w:spacing w:line="360" w:lineRule="auto"/>
              <w:rPr>
                <w:sz w:val="28"/>
                <w:szCs w:val="28"/>
              </w:rPr>
            </w:pPr>
            <w:r>
              <w:rPr>
                <w:sz w:val="28"/>
                <w:szCs w:val="28"/>
              </w:rPr>
              <w:t>=</w:t>
            </w:r>
          </w:p>
        </w:tc>
        <w:tc>
          <w:tcPr>
            <w:tcW w:w="283" w:type="dxa"/>
          </w:tcPr>
          <w:p w:rsidR="00305669" w:rsidRPr="0051081E" w:rsidRDefault="00305669" w:rsidP="002F22F2">
            <w:pPr>
              <w:spacing w:line="360" w:lineRule="auto"/>
              <w:rPr>
                <w:sz w:val="28"/>
                <w:szCs w:val="28"/>
                <w:vertAlign w:val="subscript"/>
                <w:lang w:val="en-US"/>
              </w:rPr>
            </w:pPr>
          </w:p>
        </w:tc>
        <w:tc>
          <w:tcPr>
            <w:tcW w:w="2410" w:type="dxa"/>
          </w:tcPr>
          <w:p w:rsidR="00305669" w:rsidRDefault="00305669" w:rsidP="002F22F2">
            <w:pPr>
              <w:spacing w:line="360" w:lineRule="auto"/>
              <w:rPr>
                <w:sz w:val="28"/>
                <w:szCs w:val="28"/>
                <w:lang w:val="en-US"/>
              </w:rPr>
            </w:pPr>
            <w:r w:rsidRPr="0051081E">
              <w:rPr>
                <w:sz w:val="28"/>
                <w:szCs w:val="28"/>
                <w:vertAlign w:val="subscript"/>
                <w:lang w:val="en-US"/>
              </w:rPr>
              <w:t>………………….</w:t>
            </w:r>
          </w:p>
        </w:tc>
        <w:tc>
          <w:tcPr>
            <w:tcW w:w="284" w:type="dxa"/>
          </w:tcPr>
          <w:p w:rsidR="00305669" w:rsidRPr="0051081E" w:rsidRDefault="00305669" w:rsidP="002F22F2">
            <w:pPr>
              <w:spacing w:line="360" w:lineRule="auto"/>
              <w:rPr>
                <w:sz w:val="28"/>
                <w:szCs w:val="28"/>
                <w:vertAlign w:val="subscript"/>
                <w:lang w:val="en-US"/>
              </w:rPr>
            </w:pPr>
          </w:p>
        </w:tc>
        <w:tc>
          <w:tcPr>
            <w:tcW w:w="2585" w:type="dxa"/>
          </w:tcPr>
          <w:p w:rsidR="00305669" w:rsidRPr="0051081E" w:rsidRDefault="00305669" w:rsidP="002F22F2">
            <w:pPr>
              <w:spacing w:line="360" w:lineRule="auto"/>
              <w:rPr>
                <w:sz w:val="28"/>
                <w:szCs w:val="28"/>
                <w:vertAlign w:val="subscript"/>
                <w:lang w:val="en-US"/>
              </w:rPr>
            </w:pPr>
          </w:p>
        </w:tc>
      </w:tr>
      <w:tr w:rsidR="00305669" w:rsidTr="00C822A7">
        <w:tc>
          <w:tcPr>
            <w:tcW w:w="577" w:type="dxa"/>
          </w:tcPr>
          <w:p w:rsidR="00305669" w:rsidRDefault="00305669" w:rsidP="002F22F2">
            <w:pPr>
              <w:spacing w:line="360" w:lineRule="auto"/>
              <w:rPr>
                <w:sz w:val="28"/>
                <w:szCs w:val="28"/>
                <w:lang w:val="en-US"/>
              </w:rPr>
            </w:pPr>
            <w:r>
              <w:rPr>
                <w:sz w:val="28"/>
                <w:szCs w:val="28"/>
                <w:lang w:val="en-US"/>
              </w:rPr>
              <w:t xml:space="preserve">  </w:t>
            </w:r>
          </w:p>
        </w:tc>
        <w:tc>
          <w:tcPr>
            <w:tcW w:w="240" w:type="dxa"/>
          </w:tcPr>
          <w:p w:rsidR="00305669" w:rsidRPr="0051081E" w:rsidRDefault="00305669" w:rsidP="002F22F2">
            <w:pPr>
              <w:spacing w:line="360" w:lineRule="auto"/>
              <w:rPr>
                <w:sz w:val="28"/>
                <w:szCs w:val="28"/>
                <w:lang w:val="en-US"/>
              </w:rPr>
            </w:pPr>
          </w:p>
        </w:tc>
        <w:tc>
          <w:tcPr>
            <w:tcW w:w="1701" w:type="dxa"/>
          </w:tcPr>
          <w:p w:rsidR="00305669" w:rsidRPr="0051081E" w:rsidRDefault="00305669" w:rsidP="002F22F2">
            <w:pPr>
              <w:spacing w:line="360" w:lineRule="auto"/>
              <w:rPr>
                <w:sz w:val="28"/>
                <w:szCs w:val="28"/>
              </w:rPr>
            </w:pPr>
            <w:r w:rsidRPr="0051081E">
              <w:rPr>
                <w:sz w:val="28"/>
                <w:szCs w:val="28"/>
                <w:lang w:val="en-US"/>
              </w:rPr>
              <w:t>P</w:t>
            </w:r>
            <w:r>
              <w:rPr>
                <w:sz w:val="28"/>
                <w:szCs w:val="28"/>
                <w:vertAlign w:val="subscript"/>
                <w:lang w:val="en-US"/>
              </w:rPr>
              <w:t>m1</w:t>
            </w:r>
            <w:r w:rsidRPr="0051081E">
              <w:rPr>
                <w:sz w:val="28"/>
                <w:szCs w:val="28"/>
                <w:lang w:val="en-US"/>
              </w:rPr>
              <w:t>P</w:t>
            </w:r>
            <w:r>
              <w:rPr>
                <w:sz w:val="28"/>
                <w:szCs w:val="28"/>
                <w:vertAlign w:val="subscript"/>
                <w:lang w:val="en-US"/>
              </w:rPr>
              <w:t>m2</w:t>
            </w:r>
            <w:r>
              <w:rPr>
                <w:sz w:val="28"/>
                <w:szCs w:val="28"/>
                <w:lang w:val="en-US"/>
              </w:rPr>
              <w:t>…</w:t>
            </w:r>
            <w:proofErr w:type="spellStart"/>
            <w:r w:rsidRPr="0051081E">
              <w:rPr>
                <w:sz w:val="28"/>
                <w:szCs w:val="28"/>
                <w:lang w:val="en-US"/>
              </w:rPr>
              <w:t>P</w:t>
            </w:r>
            <w:r>
              <w:rPr>
                <w:sz w:val="28"/>
                <w:szCs w:val="28"/>
                <w:vertAlign w:val="subscript"/>
                <w:lang w:val="en-US"/>
              </w:rPr>
              <w:t>m</w:t>
            </w:r>
            <w:r w:rsidRPr="0051081E">
              <w:rPr>
                <w:sz w:val="28"/>
                <w:szCs w:val="28"/>
                <w:vertAlign w:val="subscript"/>
                <w:lang w:val="en-US"/>
              </w:rPr>
              <w:t>n</w:t>
            </w:r>
            <w:proofErr w:type="spellEnd"/>
          </w:p>
        </w:tc>
        <w:tc>
          <w:tcPr>
            <w:tcW w:w="284" w:type="dxa"/>
          </w:tcPr>
          <w:p w:rsidR="00305669" w:rsidRDefault="00305669" w:rsidP="002F22F2">
            <w:pPr>
              <w:spacing w:line="360" w:lineRule="auto"/>
              <w:rPr>
                <w:sz w:val="28"/>
                <w:szCs w:val="28"/>
                <w:lang w:val="en-US"/>
              </w:rPr>
            </w:pPr>
          </w:p>
        </w:tc>
        <w:tc>
          <w:tcPr>
            <w:tcW w:w="425" w:type="dxa"/>
          </w:tcPr>
          <w:p w:rsidR="00305669" w:rsidRDefault="00305669" w:rsidP="002F22F2">
            <w:pPr>
              <w:spacing w:line="360" w:lineRule="auto"/>
              <w:rPr>
                <w:sz w:val="28"/>
                <w:szCs w:val="28"/>
                <w:lang w:val="en-US"/>
              </w:rPr>
            </w:pPr>
          </w:p>
        </w:tc>
        <w:tc>
          <w:tcPr>
            <w:tcW w:w="283" w:type="dxa"/>
          </w:tcPr>
          <w:p w:rsidR="00305669" w:rsidRDefault="00305669" w:rsidP="002F22F2">
            <w:pPr>
              <w:spacing w:line="360" w:lineRule="auto"/>
              <w:rPr>
                <w:sz w:val="28"/>
                <w:szCs w:val="28"/>
                <w:lang w:val="en-US"/>
              </w:rPr>
            </w:pPr>
          </w:p>
        </w:tc>
        <w:tc>
          <w:tcPr>
            <w:tcW w:w="2410" w:type="dxa"/>
          </w:tcPr>
          <w:p w:rsidR="00305669" w:rsidRPr="0051081E" w:rsidRDefault="00305669" w:rsidP="002F22F2">
            <w:pPr>
              <w:spacing w:line="360" w:lineRule="auto"/>
              <w:rPr>
                <w:sz w:val="28"/>
                <w:szCs w:val="28"/>
              </w:rPr>
            </w:pPr>
            <w:r>
              <w:rPr>
                <w:sz w:val="28"/>
                <w:szCs w:val="28"/>
                <w:lang w:val="en-US"/>
              </w:rPr>
              <w:t>F</w:t>
            </w:r>
            <w:r w:rsidRPr="0025740A">
              <w:rPr>
                <w:sz w:val="28"/>
                <w:szCs w:val="28"/>
                <w:lang w:val="en-US"/>
              </w:rPr>
              <w:t>''</w:t>
            </w:r>
            <w:proofErr w:type="spellStart"/>
            <w:r w:rsidRPr="0051081E">
              <w:rPr>
                <w:sz w:val="28"/>
                <w:szCs w:val="28"/>
                <w:vertAlign w:val="subscript"/>
              </w:rPr>
              <w:t>х</w:t>
            </w:r>
            <w:proofErr w:type="spellEnd"/>
            <w:r>
              <w:rPr>
                <w:sz w:val="28"/>
                <w:szCs w:val="28"/>
                <w:vertAlign w:val="subscript"/>
                <w:lang w:val="en-US"/>
              </w:rPr>
              <w:t>m1</w:t>
            </w:r>
            <w:r>
              <w:rPr>
                <w:sz w:val="28"/>
                <w:szCs w:val="28"/>
                <w:lang w:val="en-US"/>
              </w:rPr>
              <w:t xml:space="preserve"> F</w:t>
            </w:r>
            <w:r w:rsidRPr="0025740A">
              <w:rPr>
                <w:sz w:val="28"/>
                <w:szCs w:val="28"/>
                <w:lang w:val="en-US"/>
              </w:rPr>
              <w:t>''</w:t>
            </w:r>
            <w:proofErr w:type="spellStart"/>
            <w:r w:rsidRPr="0051081E">
              <w:rPr>
                <w:sz w:val="28"/>
                <w:szCs w:val="28"/>
                <w:vertAlign w:val="subscript"/>
              </w:rPr>
              <w:t>х</w:t>
            </w:r>
            <w:proofErr w:type="spellEnd"/>
            <w:r>
              <w:rPr>
                <w:sz w:val="28"/>
                <w:szCs w:val="28"/>
                <w:vertAlign w:val="subscript"/>
                <w:lang w:val="en-US"/>
              </w:rPr>
              <w:t>m</w:t>
            </w:r>
            <w:r>
              <w:rPr>
                <w:sz w:val="28"/>
                <w:szCs w:val="28"/>
                <w:vertAlign w:val="subscript"/>
              </w:rPr>
              <w:t>2</w:t>
            </w:r>
            <w:r>
              <w:rPr>
                <w:sz w:val="28"/>
                <w:szCs w:val="28"/>
                <w:lang w:val="en-US"/>
              </w:rPr>
              <w:t>… F</w:t>
            </w:r>
            <w:r w:rsidRPr="0025740A">
              <w:rPr>
                <w:sz w:val="28"/>
                <w:szCs w:val="28"/>
                <w:lang w:val="en-US"/>
              </w:rPr>
              <w:t>''</w:t>
            </w:r>
            <w:r>
              <w:rPr>
                <w:sz w:val="28"/>
                <w:szCs w:val="28"/>
                <w:vertAlign w:val="subscript"/>
              </w:rPr>
              <w:t>Х</w:t>
            </w:r>
            <w:proofErr w:type="spellStart"/>
            <w:r>
              <w:rPr>
                <w:sz w:val="28"/>
                <w:szCs w:val="28"/>
                <w:vertAlign w:val="subscript"/>
                <w:lang w:val="en-US"/>
              </w:rPr>
              <w:t>m</w:t>
            </w:r>
            <w:r w:rsidRPr="00305669">
              <w:rPr>
                <w:sz w:val="28"/>
                <w:szCs w:val="28"/>
                <w:vertAlign w:val="subscript"/>
                <w:lang w:val="en-US"/>
              </w:rPr>
              <w:t>n</w:t>
            </w:r>
            <w:proofErr w:type="spellEnd"/>
            <w:r w:rsidRPr="0051081E">
              <w:rPr>
                <w:sz w:val="28"/>
                <w:szCs w:val="28"/>
                <w:lang w:val="en-US"/>
              </w:rPr>
              <w:t xml:space="preserve"> </w:t>
            </w:r>
            <w:r>
              <w:rPr>
                <w:sz w:val="28"/>
                <w:szCs w:val="28"/>
                <w:lang w:val="en-US"/>
              </w:rPr>
              <w:t xml:space="preserve"> </w:t>
            </w:r>
          </w:p>
        </w:tc>
        <w:tc>
          <w:tcPr>
            <w:tcW w:w="284" w:type="dxa"/>
          </w:tcPr>
          <w:p w:rsidR="00305669" w:rsidRDefault="00305669" w:rsidP="002F22F2">
            <w:pPr>
              <w:spacing w:line="360" w:lineRule="auto"/>
              <w:rPr>
                <w:sz w:val="28"/>
                <w:szCs w:val="28"/>
                <w:lang w:val="en-US"/>
              </w:rPr>
            </w:pPr>
          </w:p>
        </w:tc>
        <w:tc>
          <w:tcPr>
            <w:tcW w:w="2585" w:type="dxa"/>
          </w:tcPr>
          <w:p w:rsidR="00305669" w:rsidRDefault="00305669" w:rsidP="002F22F2">
            <w:pPr>
              <w:spacing w:line="360" w:lineRule="auto"/>
              <w:rPr>
                <w:sz w:val="28"/>
                <w:szCs w:val="28"/>
                <w:lang w:val="en-US"/>
              </w:rPr>
            </w:pPr>
          </w:p>
        </w:tc>
      </w:tr>
    </w:tbl>
    <w:p w:rsidR="0051081E" w:rsidRPr="0020612B" w:rsidRDefault="00305669" w:rsidP="0020612B">
      <w:pPr>
        <w:spacing w:line="360" w:lineRule="auto"/>
        <w:jc w:val="center"/>
        <w:rPr>
          <w:sz w:val="28"/>
          <w:szCs w:val="28"/>
        </w:rPr>
      </w:pPr>
      <w:r w:rsidRPr="00305669">
        <w:rPr>
          <w:sz w:val="28"/>
          <w:szCs w:val="28"/>
          <w:lang w:val="en-US"/>
        </w:rPr>
        <w:t>m = n</w:t>
      </w:r>
    </w:p>
    <w:p w:rsidR="0025740A" w:rsidRPr="00305669" w:rsidRDefault="00305669" w:rsidP="00FB22B7">
      <w:pPr>
        <w:spacing w:line="360" w:lineRule="auto"/>
        <w:ind w:firstLine="709"/>
        <w:jc w:val="both"/>
        <w:rPr>
          <w:sz w:val="28"/>
          <w:szCs w:val="28"/>
        </w:rPr>
      </w:pPr>
      <w:r>
        <w:rPr>
          <w:sz w:val="28"/>
          <w:szCs w:val="28"/>
        </w:rPr>
        <w:t>В выражениях (1), (2), (3), (4) Р</w:t>
      </w:r>
      <w:proofErr w:type="spellStart"/>
      <w:r w:rsidRPr="00305669">
        <w:rPr>
          <w:sz w:val="28"/>
          <w:szCs w:val="28"/>
          <w:vertAlign w:val="subscript"/>
          <w:lang w:val="en-US"/>
        </w:rPr>
        <w:t>i</w:t>
      </w:r>
      <w:proofErr w:type="spellEnd"/>
      <w:r>
        <w:rPr>
          <w:sz w:val="28"/>
          <w:szCs w:val="28"/>
        </w:rPr>
        <w:t xml:space="preserve"> – весовые коэффициенты единичных показателей, </w:t>
      </w:r>
      <w:r w:rsidRPr="00305669">
        <w:rPr>
          <w:sz w:val="28"/>
          <w:szCs w:val="28"/>
        </w:rPr>
        <w:t>∆</w:t>
      </w:r>
      <w:r>
        <w:rPr>
          <w:sz w:val="28"/>
          <w:szCs w:val="28"/>
          <w:lang w:val="en-US"/>
        </w:rPr>
        <w:t>x</w:t>
      </w:r>
      <w:r w:rsidRPr="00305669">
        <w:rPr>
          <w:sz w:val="28"/>
          <w:szCs w:val="28"/>
          <w:vertAlign w:val="subscript"/>
          <w:lang w:val="en-US"/>
        </w:rPr>
        <w:t>i</w:t>
      </w:r>
      <w:r>
        <w:rPr>
          <w:sz w:val="28"/>
          <w:szCs w:val="28"/>
        </w:rPr>
        <w:t xml:space="preserve"> – отклонения абсолютных значений единичных показателей </w:t>
      </w:r>
      <w:r>
        <w:rPr>
          <w:sz w:val="28"/>
          <w:szCs w:val="28"/>
          <w:lang w:val="en-US"/>
        </w:rPr>
        <w:t>x</w:t>
      </w:r>
      <w:r w:rsidRPr="00305669">
        <w:rPr>
          <w:sz w:val="28"/>
          <w:szCs w:val="28"/>
          <w:vertAlign w:val="subscript"/>
          <w:lang w:val="en-US"/>
        </w:rPr>
        <w:t>i</w:t>
      </w:r>
      <w:r>
        <w:rPr>
          <w:sz w:val="28"/>
          <w:szCs w:val="28"/>
        </w:rPr>
        <w:t xml:space="preserve">  от базовых </w:t>
      </w:r>
      <w:r>
        <w:rPr>
          <w:sz w:val="28"/>
          <w:szCs w:val="28"/>
          <w:lang w:val="en-US"/>
        </w:rPr>
        <w:t>x</w:t>
      </w:r>
      <w:r w:rsidRPr="00305669">
        <w:rPr>
          <w:sz w:val="28"/>
          <w:szCs w:val="28"/>
        </w:rPr>
        <w:t>°</w:t>
      </w:r>
      <w:proofErr w:type="spellStart"/>
      <w:r w:rsidRPr="00305669">
        <w:rPr>
          <w:sz w:val="28"/>
          <w:szCs w:val="28"/>
          <w:vertAlign w:val="subscript"/>
          <w:lang w:val="en-US"/>
        </w:rPr>
        <w:t>i</w:t>
      </w:r>
      <w:proofErr w:type="spellEnd"/>
      <w:r>
        <w:rPr>
          <w:sz w:val="28"/>
          <w:szCs w:val="28"/>
        </w:rPr>
        <w:t xml:space="preserve"> , </w:t>
      </w:r>
      <w:r>
        <w:rPr>
          <w:sz w:val="28"/>
          <w:szCs w:val="28"/>
          <w:lang w:val="en-US"/>
        </w:rPr>
        <w:t>Q</w:t>
      </w:r>
      <w:r>
        <w:rPr>
          <w:sz w:val="28"/>
          <w:szCs w:val="28"/>
        </w:rPr>
        <w:t xml:space="preserve"> – матрица коэффициентов квадратичной формы.</w:t>
      </w:r>
    </w:p>
    <w:p w:rsidR="00701B7B" w:rsidRDefault="00305669" w:rsidP="002F22F2">
      <w:pPr>
        <w:spacing w:line="360" w:lineRule="auto"/>
        <w:ind w:firstLine="709"/>
        <w:jc w:val="both"/>
        <w:rPr>
          <w:sz w:val="28"/>
          <w:szCs w:val="28"/>
        </w:rPr>
      </w:pPr>
      <w:r>
        <w:rPr>
          <w:sz w:val="28"/>
          <w:szCs w:val="28"/>
        </w:rPr>
        <w:lastRenderedPageBreak/>
        <w:t>Б</w:t>
      </w:r>
      <w:r w:rsidR="00701B7B">
        <w:rPr>
          <w:sz w:val="28"/>
          <w:szCs w:val="28"/>
        </w:rPr>
        <w:t xml:space="preserve">азовая точка или начало отсчета </w:t>
      </w:r>
      <w:proofErr w:type="spellStart"/>
      <w:r w:rsidR="00701B7B">
        <w:rPr>
          <w:sz w:val="28"/>
          <w:szCs w:val="28"/>
        </w:rPr>
        <w:t>х</w:t>
      </w:r>
      <w:r w:rsidRPr="00305669">
        <w:rPr>
          <w:sz w:val="28"/>
          <w:szCs w:val="28"/>
        </w:rPr>
        <w:t>°</w:t>
      </w:r>
      <w:r w:rsidR="00701B7B">
        <w:rPr>
          <w:sz w:val="28"/>
          <w:szCs w:val="28"/>
        </w:rPr>
        <w:t>=</w:t>
      </w:r>
      <w:proofErr w:type="spellEnd"/>
      <w:r w:rsidR="00701B7B">
        <w:rPr>
          <w:sz w:val="28"/>
          <w:szCs w:val="28"/>
        </w:rPr>
        <w:t>(х</w:t>
      </w:r>
      <w:r w:rsidRPr="00305669">
        <w:rPr>
          <w:sz w:val="28"/>
          <w:szCs w:val="28"/>
        </w:rPr>
        <w:t>°</w:t>
      </w:r>
      <w:r w:rsidR="00701B7B">
        <w:rPr>
          <w:sz w:val="28"/>
          <w:szCs w:val="28"/>
        </w:rPr>
        <w:t>,х</w:t>
      </w:r>
      <w:r w:rsidRPr="00305669">
        <w:rPr>
          <w:sz w:val="28"/>
          <w:szCs w:val="28"/>
        </w:rPr>
        <w:t>°</w:t>
      </w:r>
      <w:r w:rsidR="00701B7B" w:rsidRPr="00C308A7">
        <w:rPr>
          <w:sz w:val="28"/>
          <w:szCs w:val="28"/>
          <w:vertAlign w:val="subscript"/>
        </w:rPr>
        <w:t>2</w:t>
      </w:r>
      <w:r w:rsidR="00701B7B">
        <w:rPr>
          <w:sz w:val="28"/>
          <w:szCs w:val="28"/>
        </w:rPr>
        <w:t>,…</w:t>
      </w:r>
      <w:proofErr w:type="spellStart"/>
      <w:r w:rsidR="00701B7B">
        <w:rPr>
          <w:sz w:val="28"/>
          <w:szCs w:val="28"/>
        </w:rPr>
        <w:t>х</w:t>
      </w:r>
      <w:r w:rsidRPr="00305669">
        <w:rPr>
          <w:sz w:val="28"/>
          <w:szCs w:val="28"/>
        </w:rPr>
        <w:t>°</w:t>
      </w:r>
      <w:proofErr w:type="spellEnd"/>
      <w:r w:rsidR="00701B7B" w:rsidRPr="00C308A7">
        <w:rPr>
          <w:sz w:val="28"/>
          <w:szCs w:val="28"/>
          <w:vertAlign w:val="subscript"/>
          <w:lang w:val="en-US"/>
        </w:rPr>
        <w:t>n</w:t>
      </w:r>
      <w:r w:rsidR="00701B7B">
        <w:rPr>
          <w:sz w:val="28"/>
          <w:szCs w:val="28"/>
        </w:rPr>
        <w:t>)  представляет собой набор численных значений единичных и наиболее важных, по мнению эксперта, (релевантных) показателей базовой системы, т.е. системы, по отношению к которой производится оценка уровня качества данной системы. В зависимости от целей проведения оценки уровня качества для любых сложных технических систем за базовые могут быть приняты планируемые к производству или проектируемые системы, а так же лучшие системы, находящиеся в эксплуатации в стране и за рубежом. Кроме того, за базовую систему может быть принята некоторая гипотетическая система, единичные показатели которой равны средним значениям показателей, находящихся в производстве и эксплуатации систем данного класса.</w:t>
      </w:r>
    </w:p>
    <w:p w:rsidR="004A1DC9" w:rsidRDefault="00701B7B" w:rsidP="002F22F2">
      <w:pPr>
        <w:spacing w:line="360" w:lineRule="auto"/>
        <w:ind w:firstLine="709"/>
        <w:jc w:val="both"/>
        <w:rPr>
          <w:sz w:val="28"/>
          <w:szCs w:val="28"/>
        </w:rPr>
      </w:pPr>
      <w:r>
        <w:rPr>
          <w:sz w:val="28"/>
          <w:szCs w:val="28"/>
        </w:rPr>
        <w:t>Вследствие этого по результатам расчетов производится только взаимное сравнение рассматриваемых систем, дается относительная оценка их качества, позволяющая сделать вывод о том, какие из рассматриваемых образцов лучше, то есть имеют более высокие значения функционала качества</w:t>
      </w:r>
      <w:r w:rsidR="004A1DC9">
        <w:rPr>
          <w:sz w:val="28"/>
          <w:szCs w:val="28"/>
        </w:rPr>
        <w:t>, а какие хуже. Может быть произведено ранжирование оцениваемых систем и выявлена степень влияния отдельных показателей на изменение качества. Абсолютная оценка качества рассматриваемых систем данными методами не производ</w:t>
      </w:r>
      <w:r w:rsidR="00B75CD0">
        <w:rPr>
          <w:sz w:val="28"/>
          <w:szCs w:val="28"/>
        </w:rPr>
        <w:t>и</w:t>
      </w:r>
      <w:r w:rsidR="004A1DC9">
        <w:rPr>
          <w:sz w:val="28"/>
          <w:szCs w:val="28"/>
        </w:rPr>
        <w:t>тся.</w:t>
      </w:r>
    </w:p>
    <w:p w:rsidR="00701B7B" w:rsidRDefault="004A1DC9" w:rsidP="002F22F2">
      <w:pPr>
        <w:spacing w:line="360" w:lineRule="auto"/>
        <w:ind w:firstLine="709"/>
        <w:jc w:val="both"/>
        <w:rPr>
          <w:sz w:val="28"/>
          <w:szCs w:val="28"/>
        </w:rPr>
      </w:pPr>
      <w:r>
        <w:rPr>
          <w:sz w:val="28"/>
          <w:szCs w:val="28"/>
        </w:rPr>
        <w:t>Выражение</w:t>
      </w:r>
      <w:r w:rsidR="00701B7B">
        <w:rPr>
          <w:sz w:val="28"/>
          <w:szCs w:val="28"/>
        </w:rPr>
        <w:t xml:space="preserve"> </w:t>
      </w:r>
      <w:r w:rsidR="00B75CD0">
        <w:rPr>
          <w:sz w:val="28"/>
          <w:szCs w:val="28"/>
        </w:rPr>
        <w:t xml:space="preserve">(1) представляет квадратичную аппроксимацию функционала качества, которая является для практики достаточно </w:t>
      </w:r>
      <w:r w:rsidR="00997591">
        <w:rPr>
          <w:sz w:val="28"/>
          <w:szCs w:val="28"/>
        </w:rPr>
        <w:t>хорошей</w:t>
      </w:r>
      <w:r w:rsidR="00B862CE">
        <w:rPr>
          <w:sz w:val="28"/>
          <w:szCs w:val="28"/>
        </w:rPr>
        <w:t xml:space="preserve">, так как учитывает нелинейную взаимосвязь между единичными показателями. При использовании выражения (1) число коэффициентов функционала для системы, оцениваемой по </w:t>
      </w:r>
      <w:r w:rsidR="00B862CE">
        <w:rPr>
          <w:sz w:val="28"/>
          <w:szCs w:val="28"/>
          <w:lang w:val="en-US"/>
        </w:rPr>
        <w:t>n</w:t>
      </w:r>
      <w:r w:rsidR="00B862CE">
        <w:rPr>
          <w:sz w:val="28"/>
          <w:szCs w:val="28"/>
        </w:rPr>
        <w:t xml:space="preserve"> единичных показателям, будет равно</w:t>
      </w:r>
      <m:oMath>
        <m:r>
          <m:rPr>
            <m:sty m:val="p"/>
          </m:rPr>
          <w:rPr>
            <w:rFonts w:ascii="Cambria Math" w:hAnsi="Cambria Math"/>
            <w:sz w:val="28"/>
            <w:szCs w:val="28"/>
          </w:rPr>
          <m:t>(2</m:t>
        </m:r>
        <m:r>
          <m:rPr>
            <m:sty m:val="p"/>
          </m:rPr>
          <w:rPr>
            <w:rFonts w:ascii="Cambria Math" w:hAnsi="Cambria Math"/>
            <w:sz w:val="28"/>
            <w:szCs w:val="28"/>
            <w:lang w:val="en-US"/>
          </w:rPr>
          <m:t>n</m:t>
        </m:r>
        <m:r>
          <m:rPr>
            <m:sty m:val="p"/>
          </m:rPr>
          <w:rPr>
            <w:rFonts w:ascii="Cambria Math" w:hAnsi="Cambria Math"/>
            <w:sz w:val="28"/>
            <w:szCs w:val="28"/>
          </w:rPr>
          <m:t xml:space="preserve"> +</m:t>
        </m:r>
        <m:r>
          <m:rPr>
            <m:sty m:val="p"/>
          </m:rPr>
          <w:rPr>
            <w:rFonts w:ascii="Cambria Math" w:hAnsi="Cambria Math"/>
            <w:sz w:val="28"/>
            <w:szCs w:val="28"/>
            <w:lang w:val="en-US"/>
          </w:rPr>
          <m:t>C</m:t>
        </m:r>
      </m:oMath>
      <w:r w:rsidR="00B862CE" w:rsidRPr="00B862CE">
        <w:rPr>
          <w:sz w:val="28"/>
          <w:szCs w:val="28"/>
          <w:vertAlign w:val="superscript"/>
        </w:rPr>
        <w:t>2</w:t>
      </w:r>
      <w:r w:rsidR="00B862CE" w:rsidRPr="00B862CE">
        <w:rPr>
          <w:sz w:val="28"/>
          <w:szCs w:val="28"/>
          <w:vertAlign w:val="subscript"/>
          <w:lang w:val="en-US"/>
        </w:rPr>
        <w:t>n</w:t>
      </w:r>
      <m:oMath>
        <m:r>
          <m:rPr>
            <m:sty m:val="p"/>
          </m:rPr>
          <w:rPr>
            <w:rFonts w:ascii="Cambria Math" w:hAnsi="Cambria Math"/>
            <w:sz w:val="28"/>
            <w:szCs w:val="28"/>
          </w:rPr>
          <m:t>)</m:t>
        </m:r>
      </m:oMath>
      <w:r w:rsidR="00B862CE">
        <w:rPr>
          <w:sz w:val="28"/>
          <w:szCs w:val="28"/>
        </w:rPr>
        <w:t>. Что</w:t>
      </w:r>
      <w:r w:rsidR="0070284A">
        <w:rPr>
          <w:sz w:val="28"/>
          <w:szCs w:val="28"/>
        </w:rPr>
        <w:t>,</w:t>
      </w:r>
      <w:r w:rsidR="00B862CE">
        <w:rPr>
          <w:sz w:val="28"/>
          <w:szCs w:val="28"/>
        </w:rPr>
        <w:t xml:space="preserve"> при больших </w:t>
      </w:r>
      <w:r w:rsidR="00B862CE">
        <w:rPr>
          <w:sz w:val="28"/>
          <w:szCs w:val="28"/>
          <w:lang w:val="en-US"/>
        </w:rPr>
        <w:t>n</w:t>
      </w:r>
      <w:r w:rsidR="00B862CE" w:rsidRPr="00B862CE">
        <w:rPr>
          <w:sz w:val="28"/>
          <w:szCs w:val="28"/>
        </w:rPr>
        <w:t xml:space="preserve"> </w:t>
      </w:r>
      <w:r w:rsidR="00B862CE">
        <w:rPr>
          <w:sz w:val="28"/>
          <w:szCs w:val="28"/>
        </w:rPr>
        <w:t xml:space="preserve">даже с использованием компьютеров затрудняет проведение соответствующих расчетов. </w:t>
      </w:r>
    </w:p>
    <w:p w:rsidR="0020612B" w:rsidRDefault="00B04024" w:rsidP="0020612B">
      <w:pPr>
        <w:spacing w:line="360" w:lineRule="auto"/>
        <w:ind w:firstLine="709"/>
        <w:jc w:val="both"/>
        <w:rPr>
          <w:sz w:val="28"/>
          <w:szCs w:val="28"/>
        </w:rPr>
      </w:pPr>
      <w:r>
        <w:rPr>
          <w:sz w:val="28"/>
          <w:szCs w:val="28"/>
        </w:rPr>
        <w:t>Учет моментов выше второго порядка существенного уточнения не дает вместе с тем трудности вычислений резко возрастают.</w:t>
      </w:r>
      <w:r w:rsidR="00B94DEB">
        <w:rPr>
          <w:sz w:val="28"/>
          <w:szCs w:val="28"/>
        </w:rPr>
        <w:t xml:space="preserve"> </w:t>
      </w:r>
      <w:r>
        <w:rPr>
          <w:sz w:val="28"/>
          <w:szCs w:val="28"/>
        </w:rPr>
        <w:t xml:space="preserve">В отдельных случаях (когда не  требуется большая точность расчетов или расчеты уровня </w:t>
      </w:r>
      <w:r>
        <w:rPr>
          <w:sz w:val="28"/>
          <w:szCs w:val="28"/>
        </w:rPr>
        <w:lastRenderedPageBreak/>
        <w:t xml:space="preserve">качества являются прикидочными) может быть использована линейная часть функционала качества, то есть </w:t>
      </w:r>
    </w:p>
    <w:p w:rsidR="00B04024" w:rsidRDefault="00B04024" w:rsidP="00B94DEB">
      <w:pPr>
        <w:spacing w:line="360" w:lineRule="auto"/>
        <w:ind w:firstLine="426"/>
        <w:jc w:val="both"/>
        <w:rPr>
          <w:sz w:val="28"/>
          <w:szCs w:val="28"/>
        </w:rPr>
      </w:pPr>
      <w:r>
        <w:rPr>
          <w:sz w:val="28"/>
          <w:szCs w:val="28"/>
          <w:lang w:val="en-US"/>
        </w:rPr>
        <w:t>F</w:t>
      </w:r>
      <w:r w:rsidRPr="00B04024">
        <w:rPr>
          <w:sz w:val="28"/>
          <w:szCs w:val="28"/>
        </w:rPr>
        <w:t>(</w:t>
      </w:r>
      <w:r>
        <w:rPr>
          <w:sz w:val="28"/>
          <w:szCs w:val="28"/>
          <w:lang w:val="en-US"/>
        </w:rPr>
        <w:t>x</w:t>
      </w:r>
      <w:r w:rsidRPr="00B04024">
        <w:rPr>
          <w:sz w:val="28"/>
          <w:szCs w:val="28"/>
        </w:rPr>
        <w:t>)=</w:t>
      </w:r>
      <w:r>
        <w:rPr>
          <w:sz w:val="28"/>
          <w:szCs w:val="28"/>
          <w:lang w:val="en-US"/>
        </w:rPr>
        <w:t>P</w:t>
      </w:r>
      <w:r w:rsidRPr="004A1DC9">
        <w:rPr>
          <w:sz w:val="28"/>
          <w:szCs w:val="28"/>
          <w:vertAlign w:val="superscript"/>
          <w:lang w:val="en-US"/>
        </w:rPr>
        <w:t>T</w:t>
      </w:r>
      <w:r w:rsidRPr="00B04024">
        <w:rPr>
          <w:sz w:val="28"/>
          <w:szCs w:val="28"/>
        </w:rPr>
        <w:t>∆</w:t>
      </w:r>
      <w:r>
        <w:rPr>
          <w:sz w:val="28"/>
          <w:szCs w:val="28"/>
          <w:lang w:val="en-US"/>
        </w:rPr>
        <w:t>x</w:t>
      </w:r>
      <w:r>
        <w:rPr>
          <w:sz w:val="28"/>
          <w:szCs w:val="28"/>
        </w:rPr>
        <w:t xml:space="preserve">                      </w:t>
      </w:r>
      <w:r w:rsidR="00C822A7">
        <w:rPr>
          <w:sz w:val="28"/>
          <w:szCs w:val="28"/>
        </w:rPr>
        <w:t xml:space="preserve">     </w:t>
      </w:r>
      <w:r>
        <w:rPr>
          <w:sz w:val="28"/>
          <w:szCs w:val="28"/>
        </w:rPr>
        <w:t xml:space="preserve">       </w:t>
      </w:r>
      <w:r w:rsidR="0020612B">
        <w:rPr>
          <w:sz w:val="28"/>
          <w:szCs w:val="28"/>
        </w:rPr>
        <w:t xml:space="preserve">                                          </w:t>
      </w:r>
      <w:r>
        <w:rPr>
          <w:sz w:val="28"/>
          <w:szCs w:val="28"/>
        </w:rPr>
        <w:t xml:space="preserve">                      (5)</w:t>
      </w:r>
    </w:p>
    <w:p w:rsidR="00D20B59" w:rsidRDefault="00B04024" w:rsidP="00D20B59">
      <w:pPr>
        <w:spacing w:line="360" w:lineRule="auto"/>
        <w:ind w:firstLine="709"/>
        <w:jc w:val="both"/>
        <w:rPr>
          <w:sz w:val="28"/>
          <w:szCs w:val="28"/>
        </w:rPr>
      </w:pPr>
      <w:r>
        <w:rPr>
          <w:sz w:val="28"/>
          <w:szCs w:val="28"/>
        </w:rPr>
        <w:t xml:space="preserve">Где параметры Р и </w:t>
      </w:r>
      <w:r w:rsidRPr="00B04024">
        <w:rPr>
          <w:sz w:val="28"/>
          <w:szCs w:val="28"/>
        </w:rPr>
        <w:t>∆</w:t>
      </w:r>
      <w:r>
        <w:rPr>
          <w:sz w:val="28"/>
          <w:szCs w:val="28"/>
          <w:lang w:val="en-US"/>
        </w:rPr>
        <w:t>x</w:t>
      </w:r>
      <w:r>
        <w:rPr>
          <w:sz w:val="28"/>
          <w:szCs w:val="28"/>
        </w:rPr>
        <w:t xml:space="preserve"> имеют тот же смысл, что и в выражении (1). </w:t>
      </w:r>
      <w:r w:rsidR="00980EB4">
        <w:rPr>
          <w:sz w:val="28"/>
          <w:szCs w:val="28"/>
        </w:rPr>
        <w:t>Статистические исследования по-прежнему актуальны и все шире внедряются в теорию многих наук, экономику и технологию. Ежегодное пополнение мирового автомобильного парка, которое достигает примерно 60∙10</w:t>
      </w:r>
      <w:r w:rsidR="00980EB4" w:rsidRPr="00980EB4">
        <w:rPr>
          <w:sz w:val="28"/>
          <w:szCs w:val="28"/>
          <w:vertAlign w:val="superscript"/>
        </w:rPr>
        <w:t>6</w:t>
      </w:r>
      <w:r w:rsidR="00980EB4">
        <w:rPr>
          <w:sz w:val="28"/>
          <w:szCs w:val="28"/>
          <w:vertAlign w:val="superscript"/>
        </w:rPr>
        <w:t xml:space="preserve"> </w:t>
      </w:r>
      <w:r w:rsidR="00980EB4">
        <w:rPr>
          <w:sz w:val="28"/>
          <w:szCs w:val="28"/>
        </w:rPr>
        <w:t xml:space="preserve"> образцов, предоставляет достоверное поле для проведения статистических исследований и выработки убедительных рекомендаций. Область исследования может быть расширена и касаться сроков, определяющих не только смену моделей, но и их развитие и </w:t>
      </w:r>
      <w:proofErr w:type="spellStart"/>
      <w:r w:rsidR="00980EB4">
        <w:rPr>
          <w:sz w:val="28"/>
          <w:szCs w:val="28"/>
        </w:rPr>
        <w:t>совершенствоание</w:t>
      </w:r>
      <w:proofErr w:type="spellEnd"/>
      <w:r w:rsidR="00980EB4">
        <w:rPr>
          <w:sz w:val="28"/>
          <w:szCs w:val="28"/>
        </w:rPr>
        <w:t>. Примером могут служить промышленное серийное производство японских «</w:t>
      </w:r>
      <w:proofErr w:type="spellStart"/>
      <w:r w:rsidR="00980EB4">
        <w:rPr>
          <w:sz w:val="28"/>
          <w:szCs w:val="28"/>
        </w:rPr>
        <w:t>Лексусов</w:t>
      </w:r>
      <w:proofErr w:type="spellEnd"/>
      <w:r w:rsidR="00980EB4">
        <w:rPr>
          <w:sz w:val="28"/>
          <w:szCs w:val="28"/>
        </w:rPr>
        <w:t xml:space="preserve">». Эта популярная марка достойно занимает одно из ведущих мест в мировых автомобильных технологиях. Этой модели насчитывают уже около трех тысяч наименований, то есть подтверждаются известные философские категории марксистской философии о связи количества и качества. И даже спортивный успех футбольной команды ЦСК в этом 2013 г., завоевавшей «золотой» спортивный дубль, во многом объясняется и определяется научной работой тренерского коллектива, обосновывающий свои рекомендации обширной математической статистикой, оценивающей как отдельного игрока, так и действия команды в целом. Снова подтверждаются мысли и оценки древних исследователей о том, что уровень научных результатов зависит от «коллектива» математики в действиях </w:t>
      </w:r>
      <w:r w:rsidR="009960E8">
        <w:rPr>
          <w:sz w:val="28"/>
          <w:szCs w:val="28"/>
        </w:rPr>
        <w:t xml:space="preserve">научных коллективов. </w:t>
      </w:r>
    </w:p>
    <w:p w:rsidR="0070284A" w:rsidRPr="00D20B59" w:rsidRDefault="0070284A" w:rsidP="00D20B59">
      <w:pPr>
        <w:spacing w:line="360" w:lineRule="auto"/>
        <w:ind w:firstLine="709"/>
        <w:jc w:val="center"/>
        <w:rPr>
          <w:b/>
          <w:sz w:val="28"/>
          <w:szCs w:val="28"/>
        </w:rPr>
      </w:pPr>
      <w:r w:rsidRPr="00D20B59">
        <w:rPr>
          <w:b/>
          <w:sz w:val="28"/>
          <w:szCs w:val="28"/>
        </w:rPr>
        <w:t>Литература</w:t>
      </w:r>
    </w:p>
    <w:p w:rsidR="00CA17DC" w:rsidRPr="00CA17DC" w:rsidRDefault="00CA17DC" w:rsidP="00D20B59">
      <w:pPr>
        <w:pStyle w:val="ab"/>
        <w:numPr>
          <w:ilvl w:val="0"/>
          <w:numId w:val="1"/>
        </w:numPr>
        <w:tabs>
          <w:tab w:val="left" w:pos="993"/>
        </w:tabs>
        <w:spacing w:line="360" w:lineRule="auto"/>
        <w:ind w:left="0" w:firstLine="426"/>
        <w:jc w:val="both"/>
        <w:rPr>
          <w:sz w:val="28"/>
          <w:szCs w:val="28"/>
        </w:rPr>
      </w:pPr>
      <w:r w:rsidRPr="00CA17DC">
        <w:rPr>
          <w:sz w:val="28"/>
          <w:szCs w:val="28"/>
        </w:rPr>
        <w:t>ГОСТ Р ИСО 9003—96. Система качества. Модель обеспечения качества при окончательном контроле и испытаниях.</w:t>
      </w:r>
    </w:p>
    <w:p w:rsidR="00D20B59" w:rsidRPr="00CA17DC" w:rsidRDefault="00D20B59" w:rsidP="00D20B59">
      <w:pPr>
        <w:pStyle w:val="ab"/>
        <w:numPr>
          <w:ilvl w:val="0"/>
          <w:numId w:val="1"/>
        </w:numPr>
        <w:tabs>
          <w:tab w:val="left" w:pos="993"/>
        </w:tabs>
        <w:spacing w:line="360" w:lineRule="auto"/>
        <w:ind w:left="0" w:firstLine="426"/>
        <w:jc w:val="both"/>
        <w:rPr>
          <w:sz w:val="28"/>
          <w:szCs w:val="28"/>
        </w:rPr>
      </w:pPr>
      <w:r w:rsidRPr="00CA17DC">
        <w:rPr>
          <w:sz w:val="28"/>
          <w:szCs w:val="28"/>
        </w:rPr>
        <w:t>Сборник нормативных документов на системы качества (сборник включает ГОСТ Р ИСО 9001—96, ГОСТ Р ИСО 9002—96, ГОСТ Р ИСО 9003—96, комментарий по их применению).</w:t>
      </w:r>
    </w:p>
    <w:p w:rsidR="00D20B59" w:rsidRDefault="00D20B59" w:rsidP="00D20B59">
      <w:pPr>
        <w:pStyle w:val="ab"/>
        <w:numPr>
          <w:ilvl w:val="0"/>
          <w:numId w:val="1"/>
        </w:numPr>
        <w:tabs>
          <w:tab w:val="left" w:pos="993"/>
        </w:tabs>
        <w:spacing w:line="360" w:lineRule="auto"/>
        <w:ind w:left="0" w:firstLine="426"/>
        <w:jc w:val="both"/>
        <w:rPr>
          <w:sz w:val="28"/>
          <w:szCs w:val="28"/>
        </w:rPr>
      </w:pPr>
      <w:r w:rsidRPr="00CA17DC">
        <w:rPr>
          <w:sz w:val="28"/>
          <w:szCs w:val="28"/>
        </w:rPr>
        <w:lastRenderedPageBreak/>
        <w:t>Сборник нормативных документов по проверке систем качества (сборник включает ГОСТ Р ИСО 10011—1—93, ГОСТ Р ИСО 10011—2– 93, ГОСТ Р ИСО 10011—3—93).</w:t>
      </w:r>
    </w:p>
    <w:p w:rsidR="00D20B59" w:rsidRDefault="00D20B59" w:rsidP="00D20B59">
      <w:pPr>
        <w:pStyle w:val="ab"/>
        <w:numPr>
          <w:ilvl w:val="0"/>
          <w:numId w:val="1"/>
        </w:numPr>
        <w:tabs>
          <w:tab w:val="left" w:pos="993"/>
        </w:tabs>
        <w:spacing w:line="360" w:lineRule="auto"/>
        <w:ind w:left="0" w:firstLine="426"/>
        <w:jc w:val="both"/>
        <w:rPr>
          <w:sz w:val="28"/>
          <w:szCs w:val="28"/>
        </w:rPr>
      </w:pPr>
      <w:r w:rsidRPr="00CA17DC">
        <w:rPr>
          <w:sz w:val="28"/>
          <w:szCs w:val="28"/>
        </w:rPr>
        <w:t>Егорова</w:t>
      </w:r>
      <w:r w:rsidR="00625499">
        <w:rPr>
          <w:sz w:val="28"/>
          <w:szCs w:val="28"/>
        </w:rPr>
        <w:t>,</w:t>
      </w:r>
      <w:r w:rsidRPr="00CA17DC">
        <w:rPr>
          <w:sz w:val="28"/>
          <w:szCs w:val="28"/>
        </w:rPr>
        <w:t xml:space="preserve"> Л.Г. Опыт и перспективы сертификации систем качества </w:t>
      </w:r>
      <w:r w:rsidR="00625499" w:rsidRPr="005E7F21">
        <w:t>[Текст] //</w:t>
      </w:r>
      <w:r w:rsidR="00625499">
        <w:t xml:space="preserve"> </w:t>
      </w:r>
      <w:r w:rsidRPr="00CA17DC">
        <w:rPr>
          <w:sz w:val="28"/>
          <w:szCs w:val="28"/>
        </w:rPr>
        <w:t>Стандарты и</w:t>
      </w:r>
      <w:r>
        <w:rPr>
          <w:sz w:val="28"/>
          <w:szCs w:val="28"/>
        </w:rPr>
        <w:t xml:space="preserve"> качество. 1997.</w:t>
      </w:r>
      <w:r w:rsidR="00625499">
        <w:rPr>
          <w:sz w:val="28"/>
          <w:szCs w:val="28"/>
        </w:rPr>
        <w:t xml:space="preserve"> -</w:t>
      </w:r>
      <w:r>
        <w:rPr>
          <w:sz w:val="28"/>
          <w:szCs w:val="28"/>
        </w:rPr>
        <w:t xml:space="preserve"> №</w:t>
      </w:r>
      <w:r w:rsidRPr="00CA17DC">
        <w:rPr>
          <w:sz w:val="28"/>
          <w:szCs w:val="28"/>
        </w:rPr>
        <w:t xml:space="preserve"> 11.</w:t>
      </w:r>
      <w:r w:rsidR="00A27B97" w:rsidRPr="00A27B97">
        <w:t xml:space="preserve"> </w:t>
      </w:r>
      <w:r w:rsidR="00A27B97">
        <w:t>- С. 12–19.</w:t>
      </w:r>
    </w:p>
    <w:p w:rsidR="00D20B59" w:rsidRPr="00E31C70" w:rsidRDefault="00D20B59" w:rsidP="00D20B59">
      <w:pPr>
        <w:pStyle w:val="ab"/>
        <w:numPr>
          <w:ilvl w:val="0"/>
          <w:numId w:val="1"/>
        </w:numPr>
        <w:tabs>
          <w:tab w:val="left" w:pos="993"/>
        </w:tabs>
        <w:spacing w:line="360" w:lineRule="auto"/>
        <w:ind w:left="0" w:firstLine="426"/>
        <w:jc w:val="both"/>
        <w:rPr>
          <w:sz w:val="28"/>
          <w:szCs w:val="28"/>
        </w:rPr>
      </w:pPr>
      <w:proofErr w:type="spellStart"/>
      <w:r w:rsidRPr="00BD3256">
        <w:rPr>
          <w:rStyle w:val="hl"/>
          <w:sz w:val="28"/>
          <w:szCs w:val="28"/>
        </w:rPr>
        <w:t>Карабцев</w:t>
      </w:r>
      <w:proofErr w:type="spellEnd"/>
      <w:r w:rsidRPr="00BD3256">
        <w:rPr>
          <w:sz w:val="28"/>
          <w:szCs w:val="28"/>
        </w:rPr>
        <w:t xml:space="preserve"> B.C., </w:t>
      </w:r>
      <w:proofErr w:type="spellStart"/>
      <w:r w:rsidRPr="00BD3256">
        <w:rPr>
          <w:sz w:val="28"/>
          <w:szCs w:val="28"/>
        </w:rPr>
        <w:t>Валеев</w:t>
      </w:r>
      <w:proofErr w:type="spellEnd"/>
      <w:r w:rsidRPr="00BD3256">
        <w:rPr>
          <w:sz w:val="28"/>
          <w:szCs w:val="28"/>
        </w:rPr>
        <w:t xml:space="preserve"> Д.Х. Универсальный метод расчета </w:t>
      </w:r>
      <w:r w:rsidRPr="00BD3256">
        <w:rPr>
          <w:rStyle w:val="hl"/>
          <w:sz w:val="28"/>
          <w:szCs w:val="28"/>
        </w:rPr>
        <w:t>КПД</w:t>
      </w:r>
      <w:r w:rsidRPr="00BD3256">
        <w:rPr>
          <w:sz w:val="28"/>
          <w:szCs w:val="28"/>
        </w:rPr>
        <w:t xml:space="preserve"> автотранспортных средств [Текст] // Автомобильная промышленность, 2004</w:t>
      </w:r>
      <w:r w:rsidR="00A27B97">
        <w:rPr>
          <w:sz w:val="28"/>
          <w:szCs w:val="28"/>
        </w:rPr>
        <w:t xml:space="preserve">. - </w:t>
      </w:r>
      <w:r w:rsidRPr="00E31C70">
        <w:rPr>
          <w:sz w:val="28"/>
          <w:szCs w:val="28"/>
        </w:rPr>
        <w:t>№ 5. — С. 2-4.</w:t>
      </w:r>
    </w:p>
    <w:p w:rsidR="00D20B59" w:rsidRDefault="00A27B97" w:rsidP="00D20B59">
      <w:pPr>
        <w:pStyle w:val="ab"/>
        <w:numPr>
          <w:ilvl w:val="0"/>
          <w:numId w:val="1"/>
        </w:numPr>
        <w:tabs>
          <w:tab w:val="left" w:pos="993"/>
        </w:tabs>
        <w:spacing w:line="360" w:lineRule="auto"/>
        <w:ind w:left="0" w:firstLine="426"/>
        <w:jc w:val="both"/>
        <w:rPr>
          <w:sz w:val="28"/>
          <w:szCs w:val="28"/>
        </w:rPr>
      </w:pPr>
      <w:proofErr w:type="spellStart"/>
      <w:r>
        <w:rPr>
          <w:bCs/>
          <w:iCs/>
          <w:sz w:val="28"/>
          <w:szCs w:val="28"/>
        </w:rPr>
        <w:t>Крахмалева</w:t>
      </w:r>
      <w:proofErr w:type="spellEnd"/>
      <w:r>
        <w:rPr>
          <w:bCs/>
          <w:iCs/>
          <w:sz w:val="28"/>
          <w:szCs w:val="28"/>
        </w:rPr>
        <w:t xml:space="preserve"> А.В., </w:t>
      </w:r>
      <w:proofErr w:type="spellStart"/>
      <w:r>
        <w:rPr>
          <w:bCs/>
          <w:iCs/>
          <w:sz w:val="28"/>
          <w:szCs w:val="28"/>
        </w:rPr>
        <w:t>Фасхиев</w:t>
      </w:r>
      <w:proofErr w:type="spellEnd"/>
      <w:r>
        <w:rPr>
          <w:bCs/>
          <w:iCs/>
          <w:sz w:val="28"/>
          <w:szCs w:val="28"/>
        </w:rPr>
        <w:t xml:space="preserve"> Х.А.</w:t>
      </w:r>
      <w:r w:rsidR="00D20B59" w:rsidRPr="00E31C70">
        <w:rPr>
          <w:sz w:val="28"/>
          <w:szCs w:val="28"/>
        </w:rPr>
        <w:t xml:space="preserve"> Методика оценки качества автомобилей [Электронный ресурс] // «Маркетинг в России и за рубежом», 2005, № 4. – Режим доступа: </w:t>
      </w:r>
      <w:r w:rsidR="00D20B59" w:rsidRPr="00D20B59">
        <w:rPr>
          <w:sz w:val="28"/>
          <w:szCs w:val="28"/>
        </w:rPr>
        <w:t>http://www.mavriz.ru/articles/2005/4/3852.html</w:t>
      </w:r>
      <w:r w:rsidR="00D20B59">
        <w:rPr>
          <w:sz w:val="28"/>
          <w:szCs w:val="28"/>
        </w:rPr>
        <w:t xml:space="preserve"> </w:t>
      </w:r>
      <w:r w:rsidR="00D20B59" w:rsidRPr="00E31C70">
        <w:rPr>
          <w:sz w:val="28"/>
          <w:szCs w:val="28"/>
        </w:rPr>
        <w:t xml:space="preserve">(доступ свободный) – </w:t>
      </w:r>
      <w:proofErr w:type="spellStart"/>
      <w:r w:rsidR="00D20B59" w:rsidRPr="00E31C70">
        <w:rPr>
          <w:sz w:val="28"/>
          <w:szCs w:val="28"/>
        </w:rPr>
        <w:t>Загл</w:t>
      </w:r>
      <w:proofErr w:type="spellEnd"/>
      <w:r w:rsidR="00D20B59" w:rsidRPr="00E31C70">
        <w:rPr>
          <w:sz w:val="28"/>
          <w:szCs w:val="28"/>
        </w:rPr>
        <w:t xml:space="preserve">. с экрана. – Яз. рус. </w:t>
      </w:r>
    </w:p>
    <w:p w:rsidR="00D20B59" w:rsidRDefault="00D20B59" w:rsidP="00D20B59">
      <w:pPr>
        <w:pStyle w:val="ab"/>
        <w:numPr>
          <w:ilvl w:val="0"/>
          <w:numId w:val="1"/>
        </w:numPr>
        <w:tabs>
          <w:tab w:val="left" w:pos="993"/>
        </w:tabs>
        <w:spacing w:before="100" w:beforeAutospacing="1" w:after="100" w:afterAutospacing="1" w:line="360" w:lineRule="auto"/>
        <w:ind w:left="0" w:firstLine="426"/>
        <w:jc w:val="both"/>
        <w:outlineLvl w:val="0"/>
        <w:rPr>
          <w:sz w:val="28"/>
          <w:szCs w:val="28"/>
        </w:rPr>
      </w:pPr>
      <w:proofErr w:type="spellStart"/>
      <w:r w:rsidRPr="00D20B59">
        <w:rPr>
          <w:sz w:val="28"/>
          <w:szCs w:val="28"/>
        </w:rPr>
        <w:t>Порицкий</w:t>
      </w:r>
      <w:proofErr w:type="spellEnd"/>
      <w:r w:rsidRPr="00D20B59">
        <w:rPr>
          <w:sz w:val="28"/>
          <w:szCs w:val="28"/>
        </w:rPr>
        <w:t xml:space="preserve"> И.А., Мамаев Э.А. Принципы и положения единого информационного пространства рынка транспортных услуг [Электронный ресурс] // «Инженерный вестник Дона», 2013, №1. – Режим доступа: http://www.ivdon.ru/magazine/archive/n1y2013/1497 (доступ свободный) – </w:t>
      </w:r>
      <w:proofErr w:type="spellStart"/>
      <w:r w:rsidRPr="00D20B59">
        <w:rPr>
          <w:sz w:val="28"/>
          <w:szCs w:val="28"/>
        </w:rPr>
        <w:t>Загл</w:t>
      </w:r>
      <w:proofErr w:type="spellEnd"/>
      <w:r w:rsidRPr="00D20B59">
        <w:rPr>
          <w:sz w:val="28"/>
          <w:szCs w:val="28"/>
        </w:rPr>
        <w:t>. с экрана. – Яз. рус.</w:t>
      </w:r>
    </w:p>
    <w:p w:rsidR="00625499" w:rsidRPr="00D20B59" w:rsidRDefault="00D20B59" w:rsidP="00625499">
      <w:pPr>
        <w:pStyle w:val="ab"/>
        <w:numPr>
          <w:ilvl w:val="0"/>
          <w:numId w:val="1"/>
        </w:numPr>
        <w:tabs>
          <w:tab w:val="left" w:pos="993"/>
        </w:tabs>
        <w:spacing w:before="100" w:beforeAutospacing="1" w:after="100" w:afterAutospacing="1" w:line="360" w:lineRule="auto"/>
        <w:ind w:left="0" w:firstLine="426"/>
        <w:jc w:val="both"/>
        <w:outlineLvl w:val="0"/>
        <w:rPr>
          <w:bCs/>
          <w:kern w:val="36"/>
          <w:sz w:val="28"/>
          <w:szCs w:val="28"/>
        </w:rPr>
      </w:pPr>
      <w:r w:rsidRPr="00625499">
        <w:rPr>
          <w:sz w:val="28"/>
          <w:szCs w:val="28"/>
        </w:rPr>
        <w:t xml:space="preserve"> </w:t>
      </w:r>
      <w:proofErr w:type="spellStart"/>
      <w:r w:rsidR="00625499" w:rsidRPr="00D20B59">
        <w:rPr>
          <w:sz w:val="28"/>
          <w:szCs w:val="28"/>
        </w:rPr>
        <w:t>Санамян</w:t>
      </w:r>
      <w:proofErr w:type="spellEnd"/>
      <w:r w:rsidR="00625499" w:rsidRPr="00D20B59">
        <w:rPr>
          <w:sz w:val="28"/>
          <w:szCs w:val="28"/>
        </w:rPr>
        <w:t>, Г И.</w:t>
      </w:r>
      <w:r w:rsidR="00A27B97">
        <w:rPr>
          <w:sz w:val="28"/>
          <w:szCs w:val="28"/>
        </w:rPr>
        <w:t xml:space="preserve"> </w:t>
      </w:r>
      <w:r w:rsidR="00625499" w:rsidRPr="004F712E">
        <w:rPr>
          <w:bCs/>
          <w:kern w:val="36"/>
          <w:sz w:val="28"/>
          <w:szCs w:val="28"/>
        </w:rPr>
        <w:t>Имитационное моделирование операций упрочнения поверхностным пластическим деформированием</w:t>
      </w:r>
      <w:r w:rsidR="00625499" w:rsidRPr="00D20B59">
        <w:rPr>
          <w:bCs/>
          <w:kern w:val="36"/>
          <w:sz w:val="28"/>
          <w:szCs w:val="28"/>
        </w:rPr>
        <w:t xml:space="preserve"> </w:t>
      </w:r>
      <w:r w:rsidR="00625499" w:rsidRPr="00D20B59">
        <w:rPr>
          <w:sz w:val="28"/>
          <w:szCs w:val="28"/>
        </w:rPr>
        <w:t xml:space="preserve">[Электронный ресурс] // «Инженерный вестник Дона», 2008, №2. – Режим доступа: http://www.ivdon.ru/magazine/search?utf8 (доступ свободный) – </w:t>
      </w:r>
      <w:proofErr w:type="spellStart"/>
      <w:r w:rsidR="00625499" w:rsidRPr="00D20B59">
        <w:rPr>
          <w:sz w:val="28"/>
          <w:szCs w:val="28"/>
        </w:rPr>
        <w:t>Загл</w:t>
      </w:r>
      <w:proofErr w:type="spellEnd"/>
      <w:r w:rsidR="00625499" w:rsidRPr="00D20B59">
        <w:rPr>
          <w:sz w:val="28"/>
          <w:szCs w:val="28"/>
        </w:rPr>
        <w:t>. с экрана. – Яз. рус.</w:t>
      </w:r>
    </w:p>
    <w:p w:rsidR="00625499" w:rsidRPr="00D20B59" w:rsidRDefault="00625499" w:rsidP="00625499">
      <w:pPr>
        <w:pStyle w:val="ab"/>
        <w:numPr>
          <w:ilvl w:val="0"/>
          <w:numId w:val="1"/>
        </w:numPr>
        <w:tabs>
          <w:tab w:val="left" w:pos="993"/>
        </w:tabs>
        <w:spacing w:line="360" w:lineRule="auto"/>
        <w:ind w:left="0" w:firstLine="426"/>
        <w:jc w:val="both"/>
        <w:rPr>
          <w:sz w:val="28"/>
          <w:szCs w:val="28"/>
          <w:lang w:val="en-US"/>
        </w:rPr>
      </w:pPr>
      <w:proofErr w:type="spellStart"/>
      <w:r w:rsidRPr="00E31C70">
        <w:rPr>
          <w:sz w:val="28"/>
          <w:szCs w:val="28"/>
          <w:lang w:val="en-US"/>
        </w:rPr>
        <w:t>Figueira</w:t>
      </w:r>
      <w:proofErr w:type="spellEnd"/>
      <w:r w:rsidRPr="00E31C70">
        <w:rPr>
          <w:sz w:val="28"/>
          <w:szCs w:val="28"/>
          <w:lang w:val="en-US"/>
        </w:rPr>
        <w:t xml:space="preserve"> J., </w:t>
      </w:r>
      <w:proofErr w:type="spellStart"/>
      <w:r w:rsidRPr="00E31C70">
        <w:rPr>
          <w:sz w:val="28"/>
          <w:szCs w:val="28"/>
          <w:lang w:val="en-US"/>
        </w:rPr>
        <w:t>Mousseau</w:t>
      </w:r>
      <w:proofErr w:type="spellEnd"/>
      <w:r w:rsidRPr="00E31C70">
        <w:rPr>
          <w:sz w:val="28"/>
          <w:szCs w:val="28"/>
          <w:lang w:val="en-US"/>
        </w:rPr>
        <w:t xml:space="preserve"> V., Roy B. ELECTR E methods // Multiple </w:t>
      </w:r>
      <w:proofErr w:type="spellStart"/>
      <w:r w:rsidRPr="00E31C70">
        <w:rPr>
          <w:sz w:val="28"/>
          <w:szCs w:val="28"/>
          <w:lang w:val="en-US"/>
        </w:rPr>
        <w:t>crite</w:t>
      </w:r>
      <w:proofErr w:type="spellEnd"/>
      <w:r w:rsidRPr="00E31C70">
        <w:rPr>
          <w:sz w:val="28"/>
          <w:szCs w:val="28"/>
          <w:lang w:val="en-US"/>
        </w:rPr>
        <w:t xml:space="preserve"> </w:t>
      </w:r>
      <w:proofErr w:type="spellStart"/>
      <w:r w:rsidRPr="00E31C70">
        <w:rPr>
          <w:sz w:val="28"/>
          <w:szCs w:val="28"/>
          <w:lang w:val="en-US"/>
        </w:rPr>
        <w:t>ria</w:t>
      </w:r>
      <w:proofErr w:type="spellEnd"/>
      <w:r w:rsidRPr="00E31C70">
        <w:rPr>
          <w:sz w:val="28"/>
          <w:szCs w:val="28"/>
          <w:lang w:val="en-US"/>
        </w:rPr>
        <w:t xml:space="preserve"> decision  </w:t>
      </w:r>
      <w:proofErr w:type="spellStart"/>
      <w:r w:rsidRPr="00E31C70">
        <w:rPr>
          <w:sz w:val="28"/>
          <w:szCs w:val="28"/>
          <w:lang w:val="en-US"/>
        </w:rPr>
        <w:t>nalysis</w:t>
      </w:r>
      <w:proofErr w:type="spellEnd"/>
      <w:r w:rsidRPr="00E31C70">
        <w:rPr>
          <w:sz w:val="28"/>
          <w:szCs w:val="28"/>
          <w:lang w:val="en-US"/>
        </w:rPr>
        <w:t xml:space="preserve">: stat e of the art  surveys / Ed. by J. </w:t>
      </w:r>
      <w:proofErr w:type="spellStart"/>
      <w:r w:rsidRPr="00E31C70">
        <w:rPr>
          <w:sz w:val="28"/>
          <w:szCs w:val="28"/>
          <w:lang w:val="en-US"/>
        </w:rPr>
        <w:t>Figueira</w:t>
      </w:r>
      <w:proofErr w:type="spellEnd"/>
      <w:r w:rsidRPr="00E31C70">
        <w:rPr>
          <w:sz w:val="28"/>
          <w:szCs w:val="28"/>
          <w:lang w:val="en-US"/>
        </w:rPr>
        <w:t xml:space="preserve">, S. Greco, M. </w:t>
      </w:r>
      <w:proofErr w:type="spellStart"/>
      <w:r w:rsidRPr="00E31C70">
        <w:rPr>
          <w:sz w:val="28"/>
          <w:szCs w:val="28"/>
          <w:lang w:val="en-US"/>
        </w:rPr>
        <w:t>Ehrgott</w:t>
      </w:r>
      <w:proofErr w:type="spellEnd"/>
      <w:r w:rsidRPr="00E31C70">
        <w:rPr>
          <w:sz w:val="28"/>
          <w:szCs w:val="28"/>
          <w:lang w:val="en-US"/>
        </w:rPr>
        <w:t xml:space="preserve">. — International Series in  Operations </w:t>
      </w:r>
      <w:proofErr w:type="spellStart"/>
      <w:r w:rsidRPr="00E31C70">
        <w:rPr>
          <w:sz w:val="28"/>
          <w:szCs w:val="28"/>
          <w:lang w:val="en-US"/>
        </w:rPr>
        <w:t>Resear</w:t>
      </w:r>
      <w:proofErr w:type="spellEnd"/>
      <w:r w:rsidRPr="00E31C70">
        <w:rPr>
          <w:sz w:val="28"/>
          <w:szCs w:val="28"/>
          <w:lang w:val="en-US"/>
        </w:rPr>
        <w:t xml:space="preserve"> </w:t>
      </w:r>
      <w:proofErr w:type="spellStart"/>
      <w:r w:rsidRPr="00E31C70">
        <w:rPr>
          <w:sz w:val="28"/>
          <w:szCs w:val="28"/>
          <w:lang w:val="en-US"/>
        </w:rPr>
        <w:t>ch</w:t>
      </w:r>
      <w:proofErr w:type="spellEnd"/>
      <w:r w:rsidRPr="00E31C70">
        <w:rPr>
          <w:sz w:val="28"/>
          <w:szCs w:val="28"/>
          <w:lang w:val="en-US"/>
        </w:rPr>
        <w:t xml:space="preserve"> &amp; Management Science. Boston:</w:t>
      </w:r>
      <w:r w:rsidRPr="00D20B59">
        <w:rPr>
          <w:sz w:val="28"/>
          <w:szCs w:val="28"/>
          <w:lang w:val="en-US"/>
        </w:rPr>
        <w:t xml:space="preserve"> Springer, 2005. — Pp. 609–637.</w:t>
      </w:r>
    </w:p>
    <w:p w:rsidR="00625499" w:rsidRPr="00D20B59" w:rsidRDefault="00625499" w:rsidP="00625499">
      <w:pPr>
        <w:pStyle w:val="ab"/>
        <w:numPr>
          <w:ilvl w:val="0"/>
          <w:numId w:val="1"/>
        </w:numPr>
        <w:tabs>
          <w:tab w:val="left" w:pos="993"/>
        </w:tabs>
        <w:spacing w:before="100" w:beforeAutospacing="1" w:after="100" w:afterAutospacing="1" w:line="360" w:lineRule="auto"/>
        <w:ind w:left="0" w:firstLine="426"/>
        <w:jc w:val="both"/>
        <w:outlineLvl w:val="0"/>
        <w:rPr>
          <w:sz w:val="28"/>
          <w:szCs w:val="28"/>
          <w:lang w:val="en-US"/>
        </w:rPr>
      </w:pPr>
      <w:r w:rsidRPr="00D20B59">
        <w:rPr>
          <w:sz w:val="28"/>
          <w:szCs w:val="28"/>
          <w:lang w:val="en-US"/>
        </w:rPr>
        <w:t>Max Kuhn, The desirability Package [</w:t>
      </w:r>
      <w:r w:rsidRPr="00D20B59">
        <w:rPr>
          <w:sz w:val="28"/>
          <w:szCs w:val="28"/>
        </w:rPr>
        <w:t>Электронный</w:t>
      </w:r>
      <w:r w:rsidRPr="00D20B59">
        <w:rPr>
          <w:sz w:val="28"/>
          <w:szCs w:val="28"/>
          <w:lang w:val="en-US"/>
        </w:rPr>
        <w:t xml:space="preserve"> </w:t>
      </w:r>
      <w:r w:rsidRPr="00D20B59">
        <w:rPr>
          <w:sz w:val="28"/>
          <w:szCs w:val="28"/>
        </w:rPr>
        <w:t>ресурс</w:t>
      </w:r>
      <w:r w:rsidRPr="00D20B59">
        <w:rPr>
          <w:sz w:val="28"/>
          <w:szCs w:val="28"/>
          <w:lang w:val="en-US"/>
        </w:rPr>
        <w:t>] // 2012,</w:t>
      </w:r>
      <w:r w:rsidRPr="00D20B59">
        <w:rPr>
          <w:rStyle w:val="HTML"/>
          <w:sz w:val="28"/>
          <w:szCs w:val="28"/>
          <w:lang w:val="en-US"/>
        </w:rPr>
        <w:t xml:space="preserve"> </w:t>
      </w:r>
      <w:r w:rsidRPr="00D20B59">
        <w:rPr>
          <w:sz w:val="28"/>
          <w:szCs w:val="28"/>
          <w:lang w:val="en-US"/>
        </w:rPr>
        <w:t xml:space="preserve">January 7, – </w:t>
      </w:r>
      <w:r w:rsidRPr="00D20B59">
        <w:rPr>
          <w:sz w:val="28"/>
          <w:szCs w:val="28"/>
        </w:rPr>
        <w:t>Режим</w:t>
      </w:r>
      <w:r w:rsidRPr="00D20B59">
        <w:rPr>
          <w:sz w:val="28"/>
          <w:szCs w:val="28"/>
          <w:lang w:val="en-US"/>
        </w:rPr>
        <w:t xml:space="preserve"> </w:t>
      </w:r>
      <w:r w:rsidRPr="00D20B59">
        <w:rPr>
          <w:sz w:val="28"/>
          <w:szCs w:val="28"/>
        </w:rPr>
        <w:t>доступа</w:t>
      </w:r>
      <w:r w:rsidRPr="00D20B59">
        <w:rPr>
          <w:sz w:val="28"/>
          <w:szCs w:val="28"/>
          <w:lang w:val="en-US"/>
        </w:rPr>
        <w:t>: max.kuhn@pzer.com</w:t>
      </w:r>
    </w:p>
    <w:p w:rsidR="009A7AA6" w:rsidRPr="00A27B97" w:rsidRDefault="009A7AA6" w:rsidP="00CA17DC">
      <w:pPr>
        <w:spacing w:line="360" w:lineRule="auto"/>
        <w:ind w:firstLine="426"/>
        <w:jc w:val="both"/>
        <w:rPr>
          <w:sz w:val="28"/>
          <w:szCs w:val="28"/>
          <w:lang w:val="en-US"/>
        </w:rPr>
      </w:pPr>
    </w:p>
    <w:sectPr w:rsidR="009A7AA6" w:rsidRPr="00A27B97" w:rsidSect="009C1C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13C"/>
    <w:multiLevelType w:val="hybridMultilevel"/>
    <w:tmpl w:val="4C2A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57A28"/>
    <w:multiLevelType w:val="hybridMultilevel"/>
    <w:tmpl w:val="4C2A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26062"/>
    <w:multiLevelType w:val="hybridMultilevel"/>
    <w:tmpl w:val="4C2A46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5F06F96"/>
    <w:multiLevelType w:val="hybridMultilevel"/>
    <w:tmpl w:val="1902D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1B7B"/>
    <w:rsid w:val="00125409"/>
    <w:rsid w:val="001D58D8"/>
    <w:rsid w:val="0020612B"/>
    <w:rsid w:val="00224B13"/>
    <w:rsid w:val="0025740A"/>
    <w:rsid w:val="00267FB5"/>
    <w:rsid w:val="002879E7"/>
    <w:rsid w:val="002979E3"/>
    <w:rsid w:val="002B558B"/>
    <w:rsid w:val="002F22F2"/>
    <w:rsid w:val="00305669"/>
    <w:rsid w:val="00317563"/>
    <w:rsid w:val="004650EC"/>
    <w:rsid w:val="004754B3"/>
    <w:rsid w:val="004A1DC9"/>
    <w:rsid w:val="004A39C0"/>
    <w:rsid w:val="004B09E3"/>
    <w:rsid w:val="004F4E4B"/>
    <w:rsid w:val="0051081E"/>
    <w:rsid w:val="00511F30"/>
    <w:rsid w:val="005567A7"/>
    <w:rsid w:val="005E7B79"/>
    <w:rsid w:val="00625499"/>
    <w:rsid w:val="006753AE"/>
    <w:rsid w:val="00693A61"/>
    <w:rsid w:val="006B3FC7"/>
    <w:rsid w:val="006E7CD2"/>
    <w:rsid w:val="00701B7B"/>
    <w:rsid w:val="0070284A"/>
    <w:rsid w:val="00714D84"/>
    <w:rsid w:val="007F1E06"/>
    <w:rsid w:val="00816677"/>
    <w:rsid w:val="008B6404"/>
    <w:rsid w:val="009135BA"/>
    <w:rsid w:val="0096121D"/>
    <w:rsid w:val="00980EB4"/>
    <w:rsid w:val="009960E8"/>
    <w:rsid w:val="00997591"/>
    <w:rsid w:val="009A7AA6"/>
    <w:rsid w:val="009C1C12"/>
    <w:rsid w:val="00A27B97"/>
    <w:rsid w:val="00AE3679"/>
    <w:rsid w:val="00B04024"/>
    <w:rsid w:val="00B75CD0"/>
    <w:rsid w:val="00B862CE"/>
    <w:rsid w:val="00B94DEB"/>
    <w:rsid w:val="00BC7369"/>
    <w:rsid w:val="00BD3256"/>
    <w:rsid w:val="00BF48AA"/>
    <w:rsid w:val="00C5280B"/>
    <w:rsid w:val="00C65273"/>
    <w:rsid w:val="00C822A7"/>
    <w:rsid w:val="00C877D2"/>
    <w:rsid w:val="00CA17DC"/>
    <w:rsid w:val="00D1293B"/>
    <w:rsid w:val="00D20B59"/>
    <w:rsid w:val="00DE0516"/>
    <w:rsid w:val="00E31C70"/>
    <w:rsid w:val="00E724A0"/>
    <w:rsid w:val="00E858A9"/>
    <w:rsid w:val="00E919AE"/>
    <w:rsid w:val="00EF540F"/>
    <w:rsid w:val="00F3283C"/>
    <w:rsid w:val="00F74537"/>
    <w:rsid w:val="00F95BE7"/>
    <w:rsid w:val="00FB22B7"/>
    <w:rsid w:val="00FD3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7B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028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1B7B"/>
    <w:pPr>
      <w:jc w:val="center"/>
    </w:pPr>
    <w:rPr>
      <w:b/>
      <w:bCs/>
      <w:sz w:val="28"/>
      <w:szCs w:val="20"/>
    </w:rPr>
  </w:style>
  <w:style w:type="character" w:customStyle="1" w:styleId="a4">
    <w:name w:val="Название Знак"/>
    <w:basedOn w:val="a0"/>
    <w:link w:val="a3"/>
    <w:rsid w:val="00701B7B"/>
    <w:rPr>
      <w:rFonts w:ascii="Times New Roman" w:eastAsia="Times New Roman" w:hAnsi="Times New Roman" w:cs="Times New Roman"/>
      <w:b/>
      <w:bCs/>
      <w:sz w:val="28"/>
      <w:szCs w:val="20"/>
      <w:lang w:eastAsia="ru-RU"/>
    </w:rPr>
  </w:style>
  <w:style w:type="character" w:styleId="a5">
    <w:name w:val="Placeholder Text"/>
    <w:basedOn w:val="a0"/>
    <w:uiPriority w:val="99"/>
    <w:semiHidden/>
    <w:rsid w:val="00816677"/>
    <w:rPr>
      <w:color w:val="808080"/>
    </w:rPr>
  </w:style>
  <w:style w:type="paragraph" w:styleId="a6">
    <w:name w:val="Balloon Text"/>
    <w:basedOn w:val="a"/>
    <w:link w:val="a7"/>
    <w:uiPriority w:val="99"/>
    <w:semiHidden/>
    <w:unhideWhenUsed/>
    <w:rsid w:val="00816677"/>
    <w:rPr>
      <w:rFonts w:ascii="Tahoma" w:hAnsi="Tahoma" w:cs="Tahoma"/>
      <w:sz w:val="16"/>
      <w:szCs w:val="16"/>
    </w:rPr>
  </w:style>
  <w:style w:type="character" w:customStyle="1" w:styleId="a7">
    <w:name w:val="Текст выноски Знак"/>
    <w:basedOn w:val="a0"/>
    <w:link w:val="a6"/>
    <w:uiPriority w:val="99"/>
    <w:semiHidden/>
    <w:rsid w:val="00816677"/>
    <w:rPr>
      <w:rFonts w:ascii="Tahoma" w:eastAsia="Times New Roman" w:hAnsi="Tahoma" w:cs="Tahoma"/>
      <w:sz w:val="16"/>
      <w:szCs w:val="16"/>
      <w:lang w:eastAsia="ru-RU"/>
    </w:rPr>
  </w:style>
  <w:style w:type="table" w:styleId="a8">
    <w:name w:val="Table Grid"/>
    <w:basedOn w:val="a1"/>
    <w:uiPriority w:val="59"/>
    <w:rsid w:val="00510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ИВД: Подзаголовок"/>
    <w:basedOn w:val="2"/>
    <w:link w:val="aa"/>
    <w:qFormat/>
    <w:rsid w:val="0070284A"/>
    <w:pPr>
      <w:keepLines w:val="0"/>
      <w:shd w:val="clear" w:color="auto" w:fill="FFFFFF"/>
      <w:spacing w:before="240" w:line="360" w:lineRule="auto"/>
      <w:jc w:val="center"/>
    </w:pPr>
    <w:rPr>
      <w:rFonts w:ascii="Times New Roman" w:eastAsia="Times New Roman" w:hAnsi="Times New Roman" w:cs="Times New Roman"/>
      <w:iCs/>
      <w:color w:val="000000"/>
      <w:sz w:val="28"/>
      <w:szCs w:val="28"/>
    </w:rPr>
  </w:style>
  <w:style w:type="character" w:customStyle="1" w:styleId="aa">
    <w:name w:val="ИВД: Подзаголовок Знак"/>
    <w:link w:val="a9"/>
    <w:rsid w:val="0070284A"/>
    <w:rPr>
      <w:rFonts w:ascii="Times New Roman" w:eastAsia="Times New Roman" w:hAnsi="Times New Roman" w:cs="Times New Roman"/>
      <w:b/>
      <w:bCs/>
      <w:iCs/>
      <w:color w:val="000000"/>
      <w:sz w:val="28"/>
      <w:szCs w:val="28"/>
      <w:shd w:val="clear" w:color="auto" w:fill="FFFFFF"/>
      <w:lang w:eastAsia="ru-RU"/>
    </w:rPr>
  </w:style>
  <w:style w:type="character" w:customStyle="1" w:styleId="20">
    <w:name w:val="Заголовок 2 Знак"/>
    <w:basedOn w:val="a0"/>
    <w:link w:val="2"/>
    <w:uiPriority w:val="9"/>
    <w:semiHidden/>
    <w:rsid w:val="0070284A"/>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CA17DC"/>
    <w:pPr>
      <w:ind w:left="720"/>
      <w:contextualSpacing/>
    </w:pPr>
  </w:style>
  <w:style w:type="character" w:customStyle="1" w:styleId="hl">
    <w:name w:val="hl"/>
    <w:basedOn w:val="a0"/>
    <w:rsid w:val="00AE3679"/>
  </w:style>
  <w:style w:type="character" w:styleId="ac">
    <w:name w:val="Hyperlink"/>
    <w:basedOn w:val="a0"/>
    <w:uiPriority w:val="99"/>
    <w:unhideWhenUsed/>
    <w:rsid w:val="009135BA"/>
    <w:rPr>
      <w:color w:val="0000FF" w:themeColor="hyperlink"/>
      <w:u w:val="single"/>
    </w:rPr>
  </w:style>
  <w:style w:type="character" w:customStyle="1" w:styleId="10">
    <w:name w:val="Заголовок 1 Знак"/>
    <w:basedOn w:val="a0"/>
    <w:link w:val="1"/>
    <w:uiPriority w:val="9"/>
    <w:rsid w:val="005E7B79"/>
    <w:rPr>
      <w:rFonts w:asciiTheme="majorHAnsi" w:eastAsiaTheme="majorEastAsia" w:hAnsiTheme="majorHAnsi" w:cstheme="majorBidi"/>
      <w:b/>
      <w:bCs/>
      <w:color w:val="365F91" w:themeColor="accent1" w:themeShade="BF"/>
      <w:sz w:val="28"/>
      <w:szCs w:val="28"/>
    </w:rPr>
  </w:style>
  <w:style w:type="paragraph" w:customStyle="1" w:styleId="ad">
    <w:name w:val="ИВД: Текст статьи"/>
    <w:basedOn w:val="ae"/>
    <w:qFormat/>
    <w:rsid w:val="005E7B79"/>
    <w:pPr>
      <w:shd w:val="clear" w:color="auto" w:fill="FFFFFF"/>
      <w:spacing w:line="360" w:lineRule="auto"/>
      <w:ind w:firstLine="709"/>
      <w:jc w:val="both"/>
    </w:pPr>
    <w:rPr>
      <w:color w:val="000000"/>
      <w:sz w:val="28"/>
    </w:rPr>
  </w:style>
  <w:style w:type="paragraph" w:styleId="ae">
    <w:name w:val="Normal (Web)"/>
    <w:basedOn w:val="a"/>
    <w:uiPriority w:val="99"/>
    <w:semiHidden/>
    <w:unhideWhenUsed/>
    <w:rsid w:val="005E7B79"/>
  </w:style>
  <w:style w:type="character" w:styleId="HTML">
    <w:name w:val="HTML Cite"/>
    <w:basedOn w:val="a0"/>
    <w:uiPriority w:val="99"/>
    <w:semiHidden/>
    <w:unhideWhenUsed/>
    <w:rsid w:val="002B558B"/>
    <w:rPr>
      <w:i/>
      <w:iCs/>
    </w:rPr>
  </w:style>
  <w:style w:type="character" w:customStyle="1" w:styleId="hps">
    <w:name w:val="hps"/>
    <w:basedOn w:val="a0"/>
    <w:rsid w:val="00C5280B"/>
  </w:style>
</w:styles>
</file>

<file path=word/webSettings.xml><?xml version="1.0" encoding="utf-8"?>
<w:webSettings xmlns:r="http://schemas.openxmlformats.org/officeDocument/2006/relationships" xmlns:w="http://schemas.openxmlformats.org/wordprocessingml/2006/main">
  <w:divs>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324549721">
      <w:bodyDiv w:val="1"/>
      <w:marLeft w:val="0"/>
      <w:marRight w:val="0"/>
      <w:marTop w:val="0"/>
      <w:marBottom w:val="0"/>
      <w:divBdr>
        <w:top w:val="none" w:sz="0" w:space="0" w:color="auto"/>
        <w:left w:val="none" w:sz="0" w:space="0" w:color="auto"/>
        <w:bottom w:val="none" w:sz="0" w:space="0" w:color="auto"/>
        <w:right w:val="none" w:sz="0" w:space="0" w:color="auto"/>
      </w:divBdr>
      <w:divsChild>
        <w:div w:id="155000728">
          <w:marLeft w:val="0"/>
          <w:marRight w:val="0"/>
          <w:marTop w:val="0"/>
          <w:marBottom w:val="0"/>
          <w:divBdr>
            <w:top w:val="none" w:sz="0" w:space="0" w:color="auto"/>
            <w:left w:val="none" w:sz="0" w:space="0" w:color="auto"/>
            <w:bottom w:val="none" w:sz="0" w:space="0" w:color="auto"/>
            <w:right w:val="none" w:sz="0" w:space="0" w:color="auto"/>
          </w:divBdr>
        </w:div>
        <w:div w:id="452332289">
          <w:marLeft w:val="0"/>
          <w:marRight w:val="0"/>
          <w:marTop w:val="0"/>
          <w:marBottom w:val="0"/>
          <w:divBdr>
            <w:top w:val="none" w:sz="0" w:space="0" w:color="auto"/>
            <w:left w:val="none" w:sz="0" w:space="0" w:color="auto"/>
            <w:bottom w:val="none" w:sz="0" w:space="0" w:color="auto"/>
            <w:right w:val="none" w:sz="0" w:space="0" w:color="auto"/>
          </w:divBdr>
        </w:div>
        <w:div w:id="870531162">
          <w:marLeft w:val="0"/>
          <w:marRight w:val="0"/>
          <w:marTop w:val="0"/>
          <w:marBottom w:val="0"/>
          <w:divBdr>
            <w:top w:val="none" w:sz="0" w:space="0" w:color="auto"/>
            <w:left w:val="none" w:sz="0" w:space="0" w:color="auto"/>
            <w:bottom w:val="none" w:sz="0" w:space="0" w:color="auto"/>
            <w:right w:val="none" w:sz="0" w:space="0" w:color="auto"/>
          </w:divBdr>
        </w:div>
        <w:div w:id="1531604927">
          <w:marLeft w:val="0"/>
          <w:marRight w:val="0"/>
          <w:marTop w:val="0"/>
          <w:marBottom w:val="0"/>
          <w:divBdr>
            <w:top w:val="none" w:sz="0" w:space="0" w:color="auto"/>
            <w:left w:val="none" w:sz="0" w:space="0" w:color="auto"/>
            <w:bottom w:val="none" w:sz="0" w:space="0" w:color="auto"/>
            <w:right w:val="none" w:sz="0" w:space="0" w:color="auto"/>
          </w:divBdr>
        </w:div>
      </w:divsChild>
    </w:div>
    <w:div w:id="700788320">
      <w:bodyDiv w:val="1"/>
      <w:marLeft w:val="0"/>
      <w:marRight w:val="0"/>
      <w:marTop w:val="0"/>
      <w:marBottom w:val="0"/>
      <w:divBdr>
        <w:top w:val="none" w:sz="0" w:space="0" w:color="auto"/>
        <w:left w:val="none" w:sz="0" w:space="0" w:color="auto"/>
        <w:bottom w:val="none" w:sz="0" w:space="0" w:color="auto"/>
        <w:right w:val="none" w:sz="0" w:space="0" w:color="auto"/>
      </w:divBdr>
      <w:divsChild>
        <w:div w:id="1557083937">
          <w:marLeft w:val="0"/>
          <w:marRight w:val="0"/>
          <w:marTop w:val="0"/>
          <w:marBottom w:val="0"/>
          <w:divBdr>
            <w:top w:val="none" w:sz="0" w:space="0" w:color="auto"/>
            <w:left w:val="none" w:sz="0" w:space="0" w:color="auto"/>
            <w:bottom w:val="none" w:sz="0" w:space="0" w:color="auto"/>
            <w:right w:val="none" w:sz="0" w:space="0" w:color="auto"/>
          </w:divBdr>
        </w:div>
        <w:div w:id="181481486">
          <w:marLeft w:val="0"/>
          <w:marRight w:val="0"/>
          <w:marTop w:val="0"/>
          <w:marBottom w:val="0"/>
          <w:divBdr>
            <w:top w:val="none" w:sz="0" w:space="0" w:color="auto"/>
            <w:left w:val="none" w:sz="0" w:space="0" w:color="auto"/>
            <w:bottom w:val="none" w:sz="0" w:space="0" w:color="auto"/>
            <w:right w:val="none" w:sz="0" w:space="0" w:color="auto"/>
          </w:divBdr>
        </w:div>
        <w:div w:id="408042288">
          <w:marLeft w:val="0"/>
          <w:marRight w:val="0"/>
          <w:marTop w:val="0"/>
          <w:marBottom w:val="0"/>
          <w:divBdr>
            <w:top w:val="none" w:sz="0" w:space="0" w:color="auto"/>
            <w:left w:val="none" w:sz="0" w:space="0" w:color="auto"/>
            <w:bottom w:val="none" w:sz="0" w:space="0" w:color="auto"/>
            <w:right w:val="none" w:sz="0" w:space="0" w:color="auto"/>
          </w:divBdr>
        </w:div>
        <w:div w:id="922952522">
          <w:marLeft w:val="0"/>
          <w:marRight w:val="0"/>
          <w:marTop w:val="0"/>
          <w:marBottom w:val="0"/>
          <w:divBdr>
            <w:top w:val="none" w:sz="0" w:space="0" w:color="auto"/>
            <w:left w:val="none" w:sz="0" w:space="0" w:color="auto"/>
            <w:bottom w:val="none" w:sz="0" w:space="0" w:color="auto"/>
            <w:right w:val="none" w:sz="0" w:space="0" w:color="auto"/>
          </w:divBdr>
        </w:div>
        <w:div w:id="1552616149">
          <w:marLeft w:val="0"/>
          <w:marRight w:val="0"/>
          <w:marTop w:val="0"/>
          <w:marBottom w:val="0"/>
          <w:divBdr>
            <w:top w:val="none" w:sz="0" w:space="0" w:color="auto"/>
            <w:left w:val="none" w:sz="0" w:space="0" w:color="auto"/>
            <w:bottom w:val="none" w:sz="0" w:space="0" w:color="auto"/>
            <w:right w:val="none" w:sz="0" w:space="0" w:color="auto"/>
          </w:divBdr>
        </w:div>
        <w:div w:id="255284138">
          <w:marLeft w:val="0"/>
          <w:marRight w:val="0"/>
          <w:marTop w:val="0"/>
          <w:marBottom w:val="0"/>
          <w:divBdr>
            <w:top w:val="none" w:sz="0" w:space="0" w:color="auto"/>
            <w:left w:val="none" w:sz="0" w:space="0" w:color="auto"/>
            <w:bottom w:val="none" w:sz="0" w:space="0" w:color="auto"/>
            <w:right w:val="none" w:sz="0" w:space="0" w:color="auto"/>
          </w:divBdr>
        </w:div>
        <w:div w:id="1208833556">
          <w:marLeft w:val="0"/>
          <w:marRight w:val="0"/>
          <w:marTop w:val="0"/>
          <w:marBottom w:val="0"/>
          <w:divBdr>
            <w:top w:val="none" w:sz="0" w:space="0" w:color="auto"/>
            <w:left w:val="none" w:sz="0" w:space="0" w:color="auto"/>
            <w:bottom w:val="none" w:sz="0" w:space="0" w:color="auto"/>
            <w:right w:val="none" w:sz="0" w:space="0" w:color="auto"/>
          </w:divBdr>
        </w:div>
        <w:div w:id="1732727655">
          <w:marLeft w:val="0"/>
          <w:marRight w:val="0"/>
          <w:marTop w:val="0"/>
          <w:marBottom w:val="0"/>
          <w:divBdr>
            <w:top w:val="none" w:sz="0" w:space="0" w:color="auto"/>
            <w:left w:val="none" w:sz="0" w:space="0" w:color="auto"/>
            <w:bottom w:val="none" w:sz="0" w:space="0" w:color="auto"/>
            <w:right w:val="none" w:sz="0" w:space="0" w:color="auto"/>
          </w:divBdr>
        </w:div>
        <w:div w:id="1107310286">
          <w:marLeft w:val="0"/>
          <w:marRight w:val="0"/>
          <w:marTop w:val="0"/>
          <w:marBottom w:val="0"/>
          <w:divBdr>
            <w:top w:val="none" w:sz="0" w:space="0" w:color="auto"/>
            <w:left w:val="none" w:sz="0" w:space="0" w:color="auto"/>
            <w:bottom w:val="none" w:sz="0" w:space="0" w:color="auto"/>
            <w:right w:val="none" w:sz="0" w:space="0" w:color="auto"/>
          </w:divBdr>
        </w:div>
        <w:div w:id="196162057">
          <w:marLeft w:val="0"/>
          <w:marRight w:val="0"/>
          <w:marTop w:val="0"/>
          <w:marBottom w:val="0"/>
          <w:divBdr>
            <w:top w:val="none" w:sz="0" w:space="0" w:color="auto"/>
            <w:left w:val="none" w:sz="0" w:space="0" w:color="auto"/>
            <w:bottom w:val="none" w:sz="0" w:space="0" w:color="auto"/>
            <w:right w:val="none" w:sz="0" w:space="0" w:color="auto"/>
          </w:divBdr>
        </w:div>
        <w:div w:id="588857052">
          <w:marLeft w:val="0"/>
          <w:marRight w:val="0"/>
          <w:marTop w:val="0"/>
          <w:marBottom w:val="0"/>
          <w:divBdr>
            <w:top w:val="none" w:sz="0" w:space="0" w:color="auto"/>
            <w:left w:val="none" w:sz="0" w:space="0" w:color="auto"/>
            <w:bottom w:val="none" w:sz="0" w:space="0" w:color="auto"/>
            <w:right w:val="none" w:sz="0" w:space="0" w:color="auto"/>
          </w:divBdr>
        </w:div>
        <w:div w:id="524025979">
          <w:marLeft w:val="0"/>
          <w:marRight w:val="0"/>
          <w:marTop w:val="0"/>
          <w:marBottom w:val="0"/>
          <w:divBdr>
            <w:top w:val="none" w:sz="0" w:space="0" w:color="auto"/>
            <w:left w:val="none" w:sz="0" w:space="0" w:color="auto"/>
            <w:bottom w:val="none" w:sz="0" w:space="0" w:color="auto"/>
            <w:right w:val="none" w:sz="0" w:space="0" w:color="auto"/>
          </w:divBdr>
        </w:div>
        <w:div w:id="1953122901">
          <w:marLeft w:val="0"/>
          <w:marRight w:val="0"/>
          <w:marTop w:val="0"/>
          <w:marBottom w:val="0"/>
          <w:divBdr>
            <w:top w:val="none" w:sz="0" w:space="0" w:color="auto"/>
            <w:left w:val="none" w:sz="0" w:space="0" w:color="auto"/>
            <w:bottom w:val="none" w:sz="0" w:space="0" w:color="auto"/>
            <w:right w:val="none" w:sz="0" w:space="0" w:color="auto"/>
          </w:divBdr>
        </w:div>
        <w:div w:id="1139762472">
          <w:marLeft w:val="0"/>
          <w:marRight w:val="0"/>
          <w:marTop w:val="0"/>
          <w:marBottom w:val="0"/>
          <w:divBdr>
            <w:top w:val="none" w:sz="0" w:space="0" w:color="auto"/>
            <w:left w:val="none" w:sz="0" w:space="0" w:color="auto"/>
            <w:bottom w:val="none" w:sz="0" w:space="0" w:color="auto"/>
            <w:right w:val="none" w:sz="0" w:space="0" w:color="auto"/>
          </w:divBdr>
        </w:div>
        <w:div w:id="1442066146">
          <w:marLeft w:val="0"/>
          <w:marRight w:val="0"/>
          <w:marTop w:val="0"/>
          <w:marBottom w:val="0"/>
          <w:divBdr>
            <w:top w:val="none" w:sz="0" w:space="0" w:color="auto"/>
            <w:left w:val="none" w:sz="0" w:space="0" w:color="auto"/>
            <w:bottom w:val="none" w:sz="0" w:space="0" w:color="auto"/>
            <w:right w:val="none" w:sz="0" w:space="0" w:color="auto"/>
          </w:divBdr>
        </w:div>
        <w:div w:id="760298312">
          <w:marLeft w:val="0"/>
          <w:marRight w:val="0"/>
          <w:marTop w:val="0"/>
          <w:marBottom w:val="0"/>
          <w:divBdr>
            <w:top w:val="none" w:sz="0" w:space="0" w:color="auto"/>
            <w:left w:val="none" w:sz="0" w:space="0" w:color="auto"/>
            <w:bottom w:val="none" w:sz="0" w:space="0" w:color="auto"/>
            <w:right w:val="none" w:sz="0" w:space="0" w:color="auto"/>
          </w:divBdr>
        </w:div>
        <w:div w:id="1554121486">
          <w:marLeft w:val="0"/>
          <w:marRight w:val="0"/>
          <w:marTop w:val="0"/>
          <w:marBottom w:val="0"/>
          <w:divBdr>
            <w:top w:val="none" w:sz="0" w:space="0" w:color="auto"/>
            <w:left w:val="none" w:sz="0" w:space="0" w:color="auto"/>
            <w:bottom w:val="none" w:sz="0" w:space="0" w:color="auto"/>
            <w:right w:val="none" w:sz="0" w:space="0" w:color="auto"/>
          </w:divBdr>
        </w:div>
        <w:div w:id="1260260741">
          <w:marLeft w:val="0"/>
          <w:marRight w:val="0"/>
          <w:marTop w:val="0"/>
          <w:marBottom w:val="0"/>
          <w:divBdr>
            <w:top w:val="none" w:sz="0" w:space="0" w:color="auto"/>
            <w:left w:val="none" w:sz="0" w:space="0" w:color="auto"/>
            <w:bottom w:val="none" w:sz="0" w:space="0" w:color="auto"/>
            <w:right w:val="none" w:sz="0" w:space="0" w:color="auto"/>
          </w:divBdr>
        </w:div>
        <w:div w:id="712996533">
          <w:marLeft w:val="0"/>
          <w:marRight w:val="0"/>
          <w:marTop w:val="0"/>
          <w:marBottom w:val="0"/>
          <w:divBdr>
            <w:top w:val="none" w:sz="0" w:space="0" w:color="auto"/>
            <w:left w:val="none" w:sz="0" w:space="0" w:color="auto"/>
            <w:bottom w:val="none" w:sz="0" w:space="0" w:color="auto"/>
            <w:right w:val="none" w:sz="0" w:space="0" w:color="auto"/>
          </w:divBdr>
        </w:div>
        <w:div w:id="581530083">
          <w:marLeft w:val="0"/>
          <w:marRight w:val="0"/>
          <w:marTop w:val="0"/>
          <w:marBottom w:val="0"/>
          <w:divBdr>
            <w:top w:val="none" w:sz="0" w:space="0" w:color="auto"/>
            <w:left w:val="none" w:sz="0" w:space="0" w:color="auto"/>
            <w:bottom w:val="none" w:sz="0" w:space="0" w:color="auto"/>
            <w:right w:val="none" w:sz="0" w:space="0" w:color="auto"/>
          </w:divBdr>
        </w:div>
        <w:div w:id="1189444231">
          <w:marLeft w:val="0"/>
          <w:marRight w:val="0"/>
          <w:marTop w:val="0"/>
          <w:marBottom w:val="0"/>
          <w:divBdr>
            <w:top w:val="none" w:sz="0" w:space="0" w:color="auto"/>
            <w:left w:val="none" w:sz="0" w:space="0" w:color="auto"/>
            <w:bottom w:val="none" w:sz="0" w:space="0" w:color="auto"/>
            <w:right w:val="none" w:sz="0" w:space="0" w:color="auto"/>
          </w:divBdr>
        </w:div>
        <w:div w:id="1084185404">
          <w:marLeft w:val="0"/>
          <w:marRight w:val="0"/>
          <w:marTop w:val="0"/>
          <w:marBottom w:val="0"/>
          <w:divBdr>
            <w:top w:val="none" w:sz="0" w:space="0" w:color="auto"/>
            <w:left w:val="none" w:sz="0" w:space="0" w:color="auto"/>
            <w:bottom w:val="none" w:sz="0" w:space="0" w:color="auto"/>
            <w:right w:val="none" w:sz="0" w:space="0" w:color="auto"/>
          </w:divBdr>
        </w:div>
        <w:div w:id="485319067">
          <w:marLeft w:val="0"/>
          <w:marRight w:val="0"/>
          <w:marTop w:val="0"/>
          <w:marBottom w:val="0"/>
          <w:divBdr>
            <w:top w:val="none" w:sz="0" w:space="0" w:color="auto"/>
            <w:left w:val="none" w:sz="0" w:space="0" w:color="auto"/>
            <w:bottom w:val="none" w:sz="0" w:space="0" w:color="auto"/>
            <w:right w:val="none" w:sz="0" w:space="0" w:color="auto"/>
          </w:divBdr>
        </w:div>
      </w:divsChild>
    </w:div>
    <w:div w:id="836075195">
      <w:bodyDiv w:val="1"/>
      <w:marLeft w:val="0"/>
      <w:marRight w:val="0"/>
      <w:marTop w:val="0"/>
      <w:marBottom w:val="0"/>
      <w:divBdr>
        <w:top w:val="none" w:sz="0" w:space="0" w:color="auto"/>
        <w:left w:val="none" w:sz="0" w:space="0" w:color="auto"/>
        <w:bottom w:val="none" w:sz="0" w:space="0" w:color="auto"/>
        <w:right w:val="none" w:sz="0" w:space="0" w:color="auto"/>
      </w:divBdr>
      <w:divsChild>
        <w:div w:id="1845125087">
          <w:marLeft w:val="0"/>
          <w:marRight w:val="0"/>
          <w:marTop w:val="0"/>
          <w:marBottom w:val="0"/>
          <w:divBdr>
            <w:top w:val="none" w:sz="0" w:space="0" w:color="auto"/>
            <w:left w:val="none" w:sz="0" w:space="0" w:color="auto"/>
            <w:bottom w:val="none" w:sz="0" w:space="0" w:color="auto"/>
            <w:right w:val="none" w:sz="0" w:space="0" w:color="auto"/>
          </w:divBdr>
        </w:div>
        <w:div w:id="490756361">
          <w:marLeft w:val="0"/>
          <w:marRight w:val="0"/>
          <w:marTop w:val="0"/>
          <w:marBottom w:val="0"/>
          <w:divBdr>
            <w:top w:val="none" w:sz="0" w:space="0" w:color="auto"/>
            <w:left w:val="none" w:sz="0" w:space="0" w:color="auto"/>
            <w:bottom w:val="none" w:sz="0" w:space="0" w:color="auto"/>
            <w:right w:val="none" w:sz="0" w:space="0" w:color="auto"/>
          </w:divBdr>
        </w:div>
        <w:div w:id="1121531586">
          <w:marLeft w:val="0"/>
          <w:marRight w:val="0"/>
          <w:marTop w:val="0"/>
          <w:marBottom w:val="0"/>
          <w:divBdr>
            <w:top w:val="none" w:sz="0" w:space="0" w:color="auto"/>
            <w:left w:val="none" w:sz="0" w:space="0" w:color="auto"/>
            <w:bottom w:val="none" w:sz="0" w:space="0" w:color="auto"/>
            <w:right w:val="none" w:sz="0" w:space="0" w:color="auto"/>
          </w:divBdr>
        </w:div>
        <w:div w:id="969820878">
          <w:marLeft w:val="0"/>
          <w:marRight w:val="0"/>
          <w:marTop w:val="0"/>
          <w:marBottom w:val="0"/>
          <w:divBdr>
            <w:top w:val="none" w:sz="0" w:space="0" w:color="auto"/>
            <w:left w:val="none" w:sz="0" w:space="0" w:color="auto"/>
            <w:bottom w:val="none" w:sz="0" w:space="0" w:color="auto"/>
            <w:right w:val="none" w:sz="0" w:space="0" w:color="auto"/>
          </w:divBdr>
        </w:div>
        <w:div w:id="1668706118">
          <w:marLeft w:val="0"/>
          <w:marRight w:val="0"/>
          <w:marTop w:val="0"/>
          <w:marBottom w:val="0"/>
          <w:divBdr>
            <w:top w:val="none" w:sz="0" w:space="0" w:color="auto"/>
            <w:left w:val="none" w:sz="0" w:space="0" w:color="auto"/>
            <w:bottom w:val="none" w:sz="0" w:space="0" w:color="auto"/>
            <w:right w:val="none" w:sz="0" w:space="0" w:color="auto"/>
          </w:divBdr>
        </w:div>
        <w:div w:id="24064491">
          <w:marLeft w:val="0"/>
          <w:marRight w:val="0"/>
          <w:marTop w:val="0"/>
          <w:marBottom w:val="0"/>
          <w:divBdr>
            <w:top w:val="none" w:sz="0" w:space="0" w:color="auto"/>
            <w:left w:val="none" w:sz="0" w:space="0" w:color="auto"/>
            <w:bottom w:val="none" w:sz="0" w:space="0" w:color="auto"/>
            <w:right w:val="none" w:sz="0" w:space="0" w:color="auto"/>
          </w:divBdr>
        </w:div>
        <w:div w:id="501555132">
          <w:marLeft w:val="0"/>
          <w:marRight w:val="0"/>
          <w:marTop w:val="0"/>
          <w:marBottom w:val="0"/>
          <w:divBdr>
            <w:top w:val="none" w:sz="0" w:space="0" w:color="auto"/>
            <w:left w:val="none" w:sz="0" w:space="0" w:color="auto"/>
            <w:bottom w:val="none" w:sz="0" w:space="0" w:color="auto"/>
            <w:right w:val="none" w:sz="0" w:space="0" w:color="auto"/>
          </w:divBdr>
        </w:div>
        <w:div w:id="324942447">
          <w:marLeft w:val="0"/>
          <w:marRight w:val="0"/>
          <w:marTop w:val="0"/>
          <w:marBottom w:val="0"/>
          <w:divBdr>
            <w:top w:val="none" w:sz="0" w:space="0" w:color="auto"/>
            <w:left w:val="none" w:sz="0" w:space="0" w:color="auto"/>
            <w:bottom w:val="none" w:sz="0" w:space="0" w:color="auto"/>
            <w:right w:val="none" w:sz="0" w:space="0" w:color="auto"/>
          </w:divBdr>
        </w:div>
        <w:div w:id="1451971362">
          <w:marLeft w:val="0"/>
          <w:marRight w:val="0"/>
          <w:marTop w:val="0"/>
          <w:marBottom w:val="0"/>
          <w:divBdr>
            <w:top w:val="none" w:sz="0" w:space="0" w:color="auto"/>
            <w:left w:val="none" w:sz="0" w:space="0" w:color="auto"/>
            <w:bottom w:val="none" w:sz="0" w:space="0" w:color="auto"/>
            <w:right w:val="none" w:sz="0" w:space="0" w:color="auto"/>
          </w:divBdr>
        </w:div>
        <w:div w:id="1779062401">
          <w:marLeft w:val="0"/>
          <w:marRight w:val="0"/>
          <w:marTop w:val="0"/>
          <w:marBottom w:val="0"/>
          <w:divBdr>
            <w:top w:val="none" w:sz="0" w:space="0" w:color="auto"/>
            <w:left w:val="none" w:sz="0" w:space="0" w:color="auto"/>
            <w:bottom w:val="none" w:sz="0" w:space="0" w:color="auto"/>
            <w:right w:val="none" w:sz="0" w:space="0" w:color="auto"/>
          </w:divBdr>
        </w:div>
      </w:divsChild>
    </w:div>
    <w:div w:id="1012537524">
      <w:bodyDiv w:val="1"/>
      <w:marLeft w:val="0"/>
      <w:marRight w:val="0"/>
      <w:marTop w:val="0"/>
      <w:marBottom w:val="0"/>
      <w:divBdr>
        <w:top w:val="none" w:sz="0" w:space="0" w:color="auto"/>
        <w:left w:val="none" w:sz="0" w:space="0" w:color="auto"/>
        <w:bottom w:val="none" w:sz="0" w:space="0" w:color="auto"/>
        <w:right w:val="none" w:sz="0" w:space="0" w:color="auto"/>
      </w:divBdr>
      <w:divsChild>
        <w:div w:id="1471749324">
          <w:marLeft w:val="0"/>
          <w:marRight w:val="0"/>
          <w:marTop w:val="0"/>
          <w:marBottom w:val="0"/>
          <w:divBdr>
            <w:top w:val="none" w:sz="0" w:space="0" w:color="auto"/>
            <w:left w:val="none" w:sz="0" w:space="0" w:color="auto"/>
            <w:bottom w:val="none" w:sz="0" w:space="0" w:color="auto"/>
            <w:right w:val="none" w:sz="0" w:space="0" w:color="auto"/>
          </w:divBdr>
          <w:divsChild>
            <w:div w:id="874386512">
              <w:marLeft w:val="0"/>
              <w:marRight w:val="0"/>
              <w:marTop w:val="0"/>
              <w:marBottom w:val="0"/>
              <w:divBdr>
                <w:top w:val="none" w:sz="0" w:space="0" w:color="auto"/>
                <w:left w:val="none" w:sz="0" w:space="0" w:color="auto"/>
                <w:bottom w:val="none" w:sz="0" w:space="0" w:color="auto"/>
                <w:right w:val="none" w:sz="0" w:space="0" w:color="auto"/>
              </w:divBdr>
            </w:div>
            <w:div w:id="1458766465">
              <w:marLeft w:val="0"/>
              <w:marRight w:val="0"/>
              <w:marTop w:val="0"/>
              <w:marBottom w:val="0"/>
              <w:divBdr>
                <w:top w:val="none" w:sz="0" w:space="0" w:color="auto"/>
                <w:left w:val="none" w:sz="0" w:space="0" w:color="auto"/>
                <w:bottom w:val="none" w:sz="0" w:space="0" w:color="auto"/>
                <w:right w:val="none" w:sz="0" w:space="0" w:color="auto"/>
              </w:divBdr>
            </w:div>
            <w:div w:id="565721016">
              <w:marLeft w:val="0"/>
              <w:marRight w:val="0"/>
              <w:marTop w:val="0"/>
              <w:marBottom w:val="0"/>
              <w:divBdr>
                <w:top w:val="none" w:sz="0" w:space="0" w:color="auto"/>
                <w:left w:val="none" w:sz="0" w:space="0" w:color="auto"/>
                <w:bottom w:val="none" w:sz="0" w:space="0" w:color="auto"/>
                <w:right w:val="none" w:sz="0" w:space="0" w:color="auto"/>
              </w:divBdr>
            </w:div>
            <w:div w:id="798107013">
              <w:marLeft w:val="0"/>
              <w:marRight w:val="0"/>
              <w:marTop w:val="0"/>
              <w:marBottom w:val="0"/>
              <w:divBdr>
                <w:top w:val="none" w:sz="0" w:space="0" w:color="auto"/>
                <w:left w:val="none" w:sz="0" w:space="0" w:color="auto"/>
                <w:bottom w:val="none" w:sz="0" w:space="0" w:color="auto"/>
                <w:right w:val="none" w:sz="0" w:space="0" w:color="auto"/>
              </w:divBdr>
            </w:div>
            <w:div w:id="68121934">
              <w:marLeft w:val="0"/>
              <w:marRight w:val="0"/>
              <w:marTop w:val="0"/>
              <w:marBottom w:val="0"/>
              <w:divBdr>
                <w:top w:val="none" w:sz="0" w:space="0" w:color="auto"/>
                <w:left w:val="none" w:sz="0" w:space="0" w:color="auto"/>
                <w:bottom w:val="none" w:sz="0" w:space="0" w:color="auto"/>
                <w:right w:val="none" w:sz="0" w:space="0" w:color="auto"/>
              </w:divBdr>
            </w:div>
            <w:div w:id="1794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FB79-F3C7-4CBD-B2AA-E576B5C8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РГСУ</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ТЭСАО</dc:creator>
  <cp:keywords/>
  <dc:description/>
  <cp:lastModifiedBy>Tomashuk</cp:lastModifiedBy>
  <cp:revision>7</cp:revision>
  <cp:lastPrinted>2013-06-05T06:29:00Z</cp:lastPrinted>
  <dcterms:created xsi:type="dcterms:W3CDTF">2013-06-05T05:01:00Z</dcterms:created>
  <dcterms:modified xsi:type="dcterms:W3CDTF">2013-06-05T07:50:00Z</dcterms:modified>
</cp:coreProperties>
</file>