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81" w:rsidRDefault="00482A92" w:rsidP="001549F9">
      <w:pPr>
        <w:keepNext/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Toc272398281"/>
      <w:r w:rsidRPr="00482A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Противоречия </w:t>
      </w:r>
      <w:r w:rsidR="005C36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</w:t>
      </w:r>
      <w:r w:rsidRPr="00482A92">
        <w:rPr>
          <w:rFonts w:ascii="Times New Roman" w:hAnsi="Times New Roman" w:cs="Times New Roman"/>
          <w:b/>
          <w:color w:val="000000"/>
          <w:sz w:val="28"/>
          <w:szCs w:val="28"/>
        </w:rPr>
        <w:t>в обеспечени</w:t>
      </w:r>
      <w:r w:rsidR="00984CD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82A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продовольственной безопасности России</w:t>
      </w:r>
      <w:bookmarkEnd w:id="0"/>
    </w:p>
    <w:p w:rsidR="00AE27AE" w:rsidRDefault="00AE27AE" w:rsidP="00881A69">
      <w:pPr>
        <w:keepNext/>
        <w:suppressAutoHyphens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799D" w:rsidRPr="001549F9" w:rsidRDefault="00A3799D" w:rsidP="001549F9">
      <w:pPr>
        <w:keepNext/>
        <w:suppressAutoHyphens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49F9">
        <w:rPr>
          <w:rFonts w:ascii="Times New Roman" w:hAnsi="Times New Roman" w:cs="Times New Roman"/>
          <w:b/>
          <w:color w:val="000000"/>
          <w:sz w:val="28"/>
          <w:szCs w:val="28"/>
        </w:rPr>
        <w:t>А.А. Горбачева, А.Ю. Купченко</w:t>
      </w:r>
    </w:p>
    <w:p w:rsidR="00A3799D" w:rsidRPr="00A3799D" w:rsidRDefault="00A3799D" w:rsidP="00A3799D">
      <w:pPr>
        <w:keepNext/>
        <w:suppressAutoHyphens/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74D63" w:rsidRPr="001A735E" w:rsidRDefault="005A2A66" w:rsidP="00881A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</w:t>
      </w:r>
      <w:r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="00374D63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государства </w:t>
      </w:r>
      <w:r w:rsidR="005329BF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становится </w:t>
      </w:r>
      <w:r w:rsidR="00374D63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определенный вид экономической безопасности. </w:t>
      </w:r>
      <w:r w:rsidR="009F4797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</w:t>
      </w:r>
      <w:r w:rsidR="00374D63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</w:t>
      </w:r>
      <w:r w:rsidR="003D5C37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</w:t>
      </w:r>
      <w:r w:rsidR="00374D63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9BF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определяющую</w:t>
      </w:r>
      <w:r w:rsidR="00374D63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должна выполнять</w:t>
      </w:r>
      <w:r w:rsidR="00374D63" w:rsidRPr="003D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продовольственная безопасность</w:t>
      </w:r>
      <w:r w:rsidR="00374D63" w:rsidRP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объясняется </w:t>
      </w:r>
      <w:r w:rsidR="008D47A5" w:rsidRP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</w:t>
      </w:r>
      <w:r w:rsidR="008D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мостью</w:t>
      </w:r>
      <w:r w:rsidR="008D47A5" w:rsidRP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</w:t>
      </w:r>
      <w:r w:rsidR="008D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D47A5" w:rsidRP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целом национальн</w:t>
      </w:r>
      <w:r w:rsidR="008D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D47A5" w:rsidRP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</w:t>
      </w:r>
      <w:r w:rsidR="008D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47A5" w:rsidRP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</w:t>
      </w:r>
      <w:r w:rsidR="008D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D63" w:rsidRP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D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r w:rsidR="00374D63" w:rsidRP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</w:t>
      </w:r>
      <w:r w:rsidR="008D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74D63" w:rsidRP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</w:t>
      </w:r>
      <w:r w:rsidR="008D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74D63" w:rsidRP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производственны</w:t>
      </w:r>
      <w:r w:rsidR="008D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возможностей</w:t>
      </w:r>
      <w:r w:rsidR="00374D63" w:rsidRP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население страны продовольствием (преимущественно хлебом (зерном) и мясомолочными продуктами)</w:t>
      </w:r>
      <w:r w:rsidR="008D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4D63" w:rsidRP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позиции</w:t>
      </w:r>
      <w:r w:rsidR="00374D63" w:rsidRP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продовольственная безопасность выступает как макроэкономическая проблема, связанная со многими экономическими и социальными аспектами (эффективность общественного производства, уровень и дифференциация доходов населения, безработица и др.) и, </w:t>
      </w:r>
      <w:r w:rsidR="00374D63" w:rsidRPr="001A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</w:t>
      </w:r>
      <w:r w:rsidR="001A735E" w:rsidRPr="001A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структуру</w:t>
      </w:r>
      <w:r w:rsidR="00374D63" w:rsidRPr="001A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</w:t>
      </w:r>
      <w:r w:rsidR="001A735E" w:rsidRPr="001A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экономической системы</w:t>
      </w:r>
      <w:r w:rsidR="00374D63" w:rsidRPr="001A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197" w:rsidRPr="000F6740" w:rsidRDefault="00353197" w:rsidP="00881A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Продовольственная безопасность</w:t>
      </w:r>
      <w:r w:rsidRPr="000F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эффективностью отраслей </w:t>
      </w:r>
      <w:r w:rsidRPr="00DC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в целом. </w:t>
      </w:r>
      <w:r w:rsidR="00DC7E9B" w:rsidRPr="00DC7E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</w:t>
      </w:r>
      <w:r w:rsidRPr="00DC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продовольственные ресурсы формируются в процессе сельскохозяйственного производства и переработки сельскохозяйственного сырья,</w:t>
      </w:r>
      <w:r w:rsidR="00DC7E9B" w:rsidRPr="00DC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DC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E9B" w:rsidRPr="00DC7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приоритетность развития</w:t>
      </w:r>
      <w:r w:rsidRPr="00DC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</w:t>
      </w:r>
      <w:r w:rsidR="00DC7E9B" w:rsidRPr="00DC7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C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DC7E9B" w:rsidRPr="00DC7E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всемерной государственной поддержке, поскольку АПК выступает гарантом социальной стабильности в обществе, а также политической и экономической независимости его</w:t>
      </w:r>
      <w:r w:rsidR="00044A62" w:rsidRPr="00DC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A28" w:rsidRPr="00DC7E9B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Pr="00DC7E9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Традиционная недооценка значения сельскохозяйственного производства</w:t>
      </w:r>
      <w:r w:rsidRPr="000F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национальной экономики, использование аграрного сектора лишь как источника перераспределения ресурсов в другие отрасли, привели сельское хозяйство к предельной черте деградации, а страну </w:t>
      </w:r>
      <w:r w:rsidR="004B75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F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возникновению реальной угрозы продовольственной безопасности.</w:t>
      </w:r>
    </w:p>
    <w:p w:rsidR="002C0181" w:rsidRPr="002C0181" w:rsidRDefault="004B75A2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2C0181"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</w:t>
      </w:r>
      <w:r w:rsidR="002C0181" w:rsidRPr="002C01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2C0181"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</w:t>
      </w:r>
      <w:r w:rsidR="003D5C37" w:rsidRPr="003D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социально-экономического и финансового кризиса </w:t>
      </w:r>
      <w:r w:rsidR="002C0181" w:rsidRPr="003D5C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отмечалось</w:t>
      </w:r>
      <w:r w:rsidR="003D5C37" w:rsidRPr="003D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серьезное обострение проблемы обеспечения продовольственной безопасности России</w:t>
      </w:r>
      <w:r w:rsidR="002C0181" w:rsidRPr="003D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3D5C37" w:rsidRPr="003D5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поставило</w:t>
      </w:r>
      <w:r w:rsidR="002C0181" w:rsidRPr="003D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r w:rsidR="002C0181" w:rsidRPr="001A735E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</w:t>
      </w:r>
      <w:r w:rsidR="003D5C37" w:rsidRPr="001A73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0181" w:rsidRPr="001A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</w:t>
      </w:r>
      <w:r w:rsidR="003D5C37" w:rsidRPr="001A7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C0181" w:rsidRPr="001A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страны</w:t>
      </w:r>
      <w:r w:rsidR="003D5C37" w:rsidRPr="001A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суверенитет</w:t>
      </w:r>
      <w:r w:rsidR="00044A62" w:rsidRPr="001A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="002C0181" w:rsidRPr="001A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735E" w:rsidRPr="001A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р</w:t>
      </w:r>
      <w:r w:rsidR="002C0181" w:rsidRPr="001A7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еальн</w:t>
      </w:r>
      <w:r w:rsidR="001A735E" w:rsidRPr="001A7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C0181" w:rsidRPr="001A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</w:t>
      </w:r>
      <w:r w:rsidR="001A735E" w:rsidRPr="001A73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0181" w:rsidRPr="001A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35E" w:rsidRPr="001A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r w:rsidR="002C0181" w:rsidRPr="001A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продовольственной безопасности возник в</w:t>
      </w:r>
      <w:r w:rsidR="002C0181" w:rsidRPr="001A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в </w:t>
      </w:r>
      <w:r w:rsidR="001A735E" w:rsidRPr="001A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реформенный </w:t>
      </w:r>
      <w:r w:rsidR="002C0181" w:rsidRPr="001A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период. </w:t>
      </w:r>
      <w:r w:rsidR="00374D63" w:rsidRPr="001A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из-за разрушенных торговых</w:t>
      </w:r>
      <w:r w:rsidR="002C0181" w:rsidRPr="002C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</w:t>
      </w:r>
      <w:r w:rsid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C0181" w:rsidRPr="002C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произошло</w:t>
      </w:r>
      <w:r w:rsidR="002C0181" w:rsidRPr="002C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снижени</w:t>
      </w:r>
      <w:r w:rsid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C0181" w:rsidRPr="002C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 и потребления внутри страны, но и </w:t>
      </w:r>
      <w:r w:rsid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возникла</w:t>
      </w:r>
      <w:r w:rsidR="002C0181" w:rsidRPr="002C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</w:t>
      </w:r>
      <w:r w:rsid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2C0181" w:rsidRPr="002C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импортн</w:t>
      </w:r>
      <w:r w:rsid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2C0181" w:rsidRPr="002C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</w:t>
      </w:r>
      <w:r w:rsid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C0181" w:rsidRPr="002C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поставок из других стран и постоянн</w:t>
      </w:r>
      <w:r w:rsidR="0037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рост</w:t>
      </w:r>
      <w:r w:rsidR="002C0181" w:rsidRPr="002C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внешнего долга.</w:t>
      </w:r>
    </w:p>
    <w:p w:rsidR="000108E3" w:rsidRDefault="000108E3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</w:t>
      </w:r>
      <w:r w:rsidRPr="0001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экономический процесс, в том числе и процесс сельскохозяйственного производства, представляет собой совокупность непрерывных и многообразных качественных и количественных изменений. Поскольку в экономической системе аграрного сектора присутствуют необратимые элементы, то и в целом процесс его экономического развития необратим. Таким образом, развитие отраслевой экономики представляет собой качественное изменение ее состава, структуры, связей и функционирования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8E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44A62" w:rsidRPr="00044A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2C0181" w:rsidRPr="002C0181" w:rsidRDefault="002C0181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Социально-экономические особенности современного состояния экономики и условия развития производительных сил обусловлены сложившейся структурой общественного производства и гуманизацией </w:t>
      </w:r>
      <w:r w:rsidRPr="001A7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1A735E" w:rsidRPr="001A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35E"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735E"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ориентированной</w:t>
      </w:r>
      <w:r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человека</w:t>
      </w:r>
      <w:r w:rsidR="00044A62"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</w:t>
      </w:r>
      <w:r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</w:t>
      </w:r>
      <w:r w:rsidR="002A00ED"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в постиндустриальной (информационной) экономике отводится</w:t>
      </w:r>
      <w:r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</w:t>
      </w:r>
      <w:r w:rsidR="002A00ED"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64C"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</w:t>
      </w:r>
      <w:r w:rsidR="002A00ED"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</w:t>
      </w:r>
      <w:r w:rsidR="002A00ED"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>(в основе</w:t>
      </w:r>
      <w:r w:rsidR="002A00ED"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самореализация и личностный рост</w:t>
      </w:r>
      <w:r w:rsid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00ED"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образуемы</w:t>
      </w:r>
      <w:r w:rsid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A00ED"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внешними</w:t>
      </w:r>
      <w:r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связанными</w:t>
      </w:r>
      <w:r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0ED"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 w:rsidR="002A00ED"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A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благосостояния.</w:t>
      </w:r>
      <w:r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181" w:rsidRPr="003D5C37" w:rsidRDefault="00F972C8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материальных потребностей общества обусловлено направленностью рыночного механизма обеспечивать высокую эффективность производства жизненно важных средств, связанных с потреблением, что, прежде всего, относится к производству продовольствия. Дееспособность людей и их способность к решению различного рода задач </w:t>
      </w:r>
      <w:r w:rsidRPr="00F97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(экономических, политических, технических и т.п.) оказывают значительное влияние на обеспечение экономической и национальной безопасности в целом. Успех в реализации различных программ</w:t>
      </w:r>
      <w:r w:rsidR="00DC7E9B" w:rsidRPr="00F97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укрепление безопасности напрямую зависит от физического и духовного состояния здоровья нации.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181" w:rsidRPr="00F9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F9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2C0181" w:rsidRPr="00F97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Pr="00F972C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2C0181" w:rsidRPr="00F9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 w:rsidRPr="00F972C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продовольственной</w:t>
      </w:r>
      <w:r w:rsidR="002C0181" w:rsidRPr="00F9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</w:t>
      </w:r>
      <w:r w:rsidRPr="00F972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0181" w:rsidRPr="00F9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D5C37" w:rsidRPr="00F97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F972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</w:t>
      </w:r>
      <w:r w:rsidR="002C0181" w:rsidRPr="003D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="003D5C37" w:rsidRPr="003D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и обрабатывать</w:t>
      </w:r>
      <w:r w:rsidR="002C0181" w:rsidRPr="003D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3D5C37" w:rsidRPr="003D5C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C0181" w:rsidRPr="003D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C0181" w:rsidRPr="003D5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181" w:rsidRPr="003D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3D5C37" w:rsidRPr="003D5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2C0181" w:rsidRPr="003D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</w:t>
      </w:r>
      <w:r w:rsidR="003D5C37" w:rsidRPr="003D5C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0181" w:rsidRPr="003D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3D5C37" w:rsidRPr="003D5C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0181" w:rsidRPr="003D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0181" w:rsidRPr="00674D61" w:rsidRDefault="00F76C9C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 термину «food safety»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и безвредность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пищевых</w:t>
      </w:r>
      <w:r w:rsidRP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соответствует отечественное понятие качества и безопасности продуктов питания</w:t>
      </w:r>
      <w:r w:rsidR="0004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A6B" w:rsidRPr="00047A6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47A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7A6B" w:rsidRPr="00047A6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7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т</w:t>
      </w:r>
      <w:r w:rsidR="00D63028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руды с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D63028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учены</w:t>
      </w:r>
      <w:r w:rsidR="00D63028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="00D63028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продовольственной безопасности, </w:t>
      </w:r>
      <w:r w:rsidR="00D63028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тр</w:t>
      </w:r>
      <w:r w:rsidR="00D63028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 w:rsidR="00D63028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категории. Первое </w:t>
      </w:r>
      <w:r w:rsidR="00D63028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</w:t>
      </w:r>
      <w:r w:rsidR="00D63028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</w:t>
      </w:r>
      <w:r w:rsidR="00D63028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разнообразным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</w:t>
      </w:r>
      <w:r w:rsidR="00D63028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на достаточном</w:t>
      </w:r>
      <w:r w:rsidR="00D63028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обеспечивающем здоровое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</w:t>
      </w:r>
      <w:r w:rsidR="00D63028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D63028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Второе </w:t>
      </w:r>
      <w:r w:rsidR="00D63028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основано на устранении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</w:t>
      </w:r>
      <w:r w:rsidR="003804C0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r w:rsidR="002C0181" w:rsidRPr="0038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импорта, т.е. </w:t>
      </w:r>
      <w:r w:rsid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самообеспеченности сельскохозяйственной продукцией </w:t>
      </w:r>
      <w:r w:rsidR="002C0181" w:rsidRPr="00674D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</w:t>
      </w:r>
      <w:r w:rsidR="00D63028" w:rsidRPr="0067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C0181" w:rsidRPr="0067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</w:t>
      </w:r>
      <w:r w:rsidR="00D63028" w:rsidRPr="00674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</w:t>
      </w:r>
      <w:r w:rsidR="002C0181" w:rsidRPr="0067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производителей </w:t>
      </w:r>
      <w:r w:rsidR="00D63028" w:rsidRPr="00674D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на первое место</w:t>
      </w:r>
      <w:r w:rsidR="002C0181" w:rsidRPr="0067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4D61" w:rsidRPr="00674D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="002C0181" w:rsidRPr="00674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ретье</w:t>
      </w:r>
      <w:r w:rsidR="00674D61" w:rsidRPr="00674D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0181" w:rsidRPr="0067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 w:rsidR="00674D61" w:rsidRPr="00674D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0181" w:rsidRPr="0067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D61" w:rsidRPr="00674D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 делается на развитие</w:t>
      </w:r>
      <w:r w:rsidR="002C0181" w:rsidRPr="0067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2C0181" w:rsidRPr="008D47A5" w:rsidRDefault="00DE4E05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Американские исследователи </w:t>
      </w:r>
      <w:r w:rsidRPr="00DE4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Дж. Конуэй, и Е. Барбер</w:t>
      </w:r>
      <w:r w:rsidR="002C0181" w:rsidRPr="00DE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</w:t>
      </w:r>
      <w:r w:rsidRPr="00DE4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C0181" w:rsidRPr="00DE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</w:t>
      </w:r>
      <w:r w:rsidRPr="00DE4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безопасность</w:t>
      </w:r>
      <w:r w:rsidR="002C0181" w:rsidRPr="00DE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развивающихся стран.</w:t>
      </w:r>
      <w:r w:rsidR="002C0181" w:rsidRPr="00DE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мнению,</w:t>
      </w:r>
      <w:r w:rsidR="002C0181" w:rsidRPr="0038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продовольственная безопасность </w:t>
      </w:r>
      <w:r w:rsidR="003804C0" w:rsidRPr="003804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</w:t>
      </w:r>
      <w:r w:rsidR="002C0181" w:rsidRPr="0038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4C0" w:rsidRPr="00380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</w:t>
      </w:r>
      <w:r w:rsidR="002C0181" w:rsidRPr="0038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</w:t>
      </w:r>
      <w:r w:rsidR="003804C0" w:rsidRPr="003804C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C0181" w:rsidRPr="0038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населения </w:t>
      </w:r>
      <w:r w:rsidR="003804C0" w:rsidRPr="0038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C0181" w:rsidRPr="00380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продовольстви</w:t>
      </w:r>
      <w:r w:rsidR="003804C0" w:rsidRPr="003804C0">
        <w:rPr>
          <w:rFonts w:ascii="Times New Roman" w:eastAsia="Times New Roman" w:hAnsi="Times New Roman" w:cs="Times New Roman"/>
          <w:sz w:val="28"/>
          <w:szCs w:val="28"/>
          <w:lang w:eastAsia="ru-RU"/>
        </w:rPr>
        <w:t>ю в необходимом количестве</w:t>
      </w:r>
      <w:r w:rsidR="002C0181" w:rsidRPr="0038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поддержания активной и здоровой ж</w:t>
      </w:r>
      <w:r w:rsidR="003804C0" w:rsidRPr="003804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изни. При этом она</w:t>
      </w:r>
      <w:r w:rsidR="002C0181" w:rsidRPr="0038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необеспеченной в развивающихся странах </w:t>
      </w:r>
      <w:r w:rsidR="003804C0" w:rsidRPr="0038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большей степени </w:t>
      </w:r>
      <w:r w:rsidR="002C0181" w:rsidRPr="003804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недостат</w:t>
      </w:r>
      <w:r w:rsidR="003804C0" w:rsidRPr="00380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="002C0181" w:rsidRPr="0038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покупательной способности </w:t>
      </w:r>
      <w:r w:rsidR="00D63028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населения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3028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в результате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неустойчивости продовольственной безопасности</w:t>
      </w:r>
      <w:r w:rsidR="00044A62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028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глобальном уровне</w:t>
      </w:r>
      <w:r w:rsid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A62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47A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4A62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0181" w:rsidRPr="00D63028" w:rsidRDefault="00D63028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распространение получило трактовка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продовольственной безопасности </w:t>
      </w:r>
      <w:r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государственную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</w:t>
      </w:r>
      <w:r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</w:t>
      </w:r>
      <w:r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</w:t>
      </w:r>
      <w:r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потребностей населения в </w:t>
      </w:r>
      <w:r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продовольствии на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уровне, </w:t>
      </w:r>
      <w:r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достаточном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</w:t>
      </w:r>
      <w:r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</w:t>
      </w:r>
      <w:r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0181" w:rsidRPr="00D6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C0181" w:rsidRPr="008155DE" w:rsidRDefault="00914DD6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ученые </w:t>
      </w:r>
      <w:r w:rsidR="002C0181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подчеркивает важность </w:t>
      </w:r>
      <w:r w:rsidR="008155DE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доступности и нормального уровня питания населения участие государства</w:t>
      </w:r>
      <w:r w:rsidR="002C0181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A62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47A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4A62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C0181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 взгляд, данное определение должно </w:t>
      </w:r>
      <w:r w:rsidR="008155DE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r w:rsidR="002C0181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5DE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 </w:t>
      </w:r>
      <w:r w:rsidR="002C0181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</w:t>
      </w:r>
      <w:r w:rsidR="008155DE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0181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агропромышленного комплекса страны как </w:t>
      </w:r>
      <w:r w:rsidR="008155DE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основных</w:t>
      </w:r>
      <w:r w:rsidR="002C0181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8155DE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C0181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продовольственной безопасности</w:t>
      </w:r>
      <w:r w:rsidR="008155DE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иначе</w:t>
      </w:r>
      <w:r w:rsidR="002C0181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исследуемого понятия</w:t>
      </w:r>
      <w:r w:rsidR="008155DE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</w:t>
      </w:r>
      <w:r w:rsidR="002C0181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сферу экономической политики. </w:t>
      </w:r>
    </w:p>
    <w:p w:rsidR="002C0181" w:rsidRPr="00914DD6" w:rsidRDefault="002C0181" w:rsidP="00881A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</w:t>
      </w:r>
      <w:r w:rsidR="008155DE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Серова </w:t>
      </w:r>
      <w:r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отрица</w:t>
      </w:r>
      <w:r w:rsidR="008155DE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возможность аграрных путей достижения продовольственной безопасности. </w:t>
      </w:r>
      <w:r w:rsidR="008155DE" w:rsidRP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мнению,</w:t>
      </w:r>
      <w:r w:rsidRPr="00BB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4C0" w:rsidRPr="00BB68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Pr="00BB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продовольственной безопасности страны </w:t>
      </w:r>
      <w:r w:rsidR="00BB687D" w:rsidRPr="00BB6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только в результате обеспечения</w:t>
      </w:r>
      <w:r w:rsidRPr="00BB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макроэкономической стабилизации</w:t>
      </w:r>
      <w:r w:rsidR="00BB687D" w:rsidRPr="00BB68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</w:t>
      </w:r>
      <w:r w:rsidRPr="00BB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 w:rsidR="00BB687D" w:rsidRPr="00BB68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</w:t>
      </w:r>
      <w:r w:rsidR="00BB687D" w:rsidRPr="00BB6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произойдет</w:t>
      </w:r>
      <w:r w:rsidRPr="00BB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доходов населения, и, следовательно, спроса, что и </w:t>
      </w:r>
      <w:r w:rsidR="00BB687D" w:rsidRPr="00BB68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в</w:t>
      </w:r>
      <w:r w:rsidRPr="00BB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будущем рост</w:t>
      </w:r>
      <w:r w:rsidR="00BB687D" w:rsidRPr="00BB68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агропромышленного сектора</w:t>
      </w:r>
      <w:r w:rsidR="00914DD6" w:rsidRPr="0091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A62" w:rsidRPr="00914DD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47A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4A62" w:rsidRPr="00914DD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91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61A4" w:rsidRDefault="00914DD6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взгляд</w:t>
      </w:r>
      <w:r w:rsidR="002C0181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61A4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r w:rsidR="002C0181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продовольственной обеспеченности </w:t>
      </w:r>
      <w:r w:rsidR="00DD61A4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обусловлено экономическим</w:t>
      </w:r>
      <w:r w:rsidR="002C0181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 w:rsidR="00DD61A4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C0181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61A4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которого увеличиваются</w:t>
      </w:r>
      <w:r w:rsidR="002C0181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DD61A4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C0181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продуктов питания, реальны</w:t>
      </w:r>
      <w:r w:rsidR="00DD61A4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0181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DD61A4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C0181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1A4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страны</w:t>
      </w:r>
      <w:r w:rsidR="002C0181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DD61A4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2C0181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</w:t>
      </w:r>
      <w:r w:rsidR="00DD61A4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</w:t>
      </w:r>
      <w:r w:rsidR="002C0181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</w:t>
      </w:r>
      <w:r w:rsidR="00DD61A4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2C0181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малоимущи</w:t>
      </w:r>
      <w:r w:rsidR="00DD61A4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C0181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</w:t>
      </w:r>
      <w:r w:rsidR="00DD61A4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2C0181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61A4" w:rsidRPr="00DD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цель продовольственной безопасности в отличие от других видов экономической безопасности состоит в удовлетворении важнейших потребностей населения. Следовательно, минимальный уровень ее обеспечения не должен иметь полную зависимость от резких колебаний рыночной конъюнктуры на агропродовольственных рынках, отраслевой и межотраслевой конкуренции в агропромышленном секторе и т.д. Это значит, что для достижения даже минимального уровня продовольственной безопасности необходимы государственные механизмы, направленные на ликвидацию пробелов в рыночной системе. </w:t>
      </w:r>
    </w:p>
    <w:p w:rsidR="002C0181" w:rsidRPr="00C24805" w:rsidRDefault="00DD61A4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Привлекает внимание</w:t>
      </w:r>
      <w:r w:rsidR="002C0181" w:rsidRPr="00C2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И.А. Оболенцева, М.Я. Корнилова и М.И. Синюкова, в которой </w:t>
      </w:r>
      <w:r w:rsidR="002C0181" w:rsidRPr="00C24805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продовольственная безопасность </w:t>
      </w:r>
      <w:r w:rsidR="00C24805" w:rsidRPr="00C24805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определяется с позиции</w:t>
      </w:r>
      <w:r w:rsidR="002C0181" w:rsidRPr="00C24805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защищенност</w:t>
      </w:r>
      <w:r w:rsidR="00C24805" w:rsidRPr="00C24805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и</w:t>
      </w:r>
      <w:r w:rsidR="002C0181" w:rsidRPr="00C24805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от угроз жизненно важной потребности человека в </w:t>
      </w:r>
      <w:r w:rsidR="00C24805" w:rsidRPr="00C24805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lastRenderedPageBreak/>
        <w:t>питании</w:t>
      </w:r>
      <w:r w:rsidR="002C0181" w:rsidRPr="00C24805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, </w:t>
      </w:r>
      <w:r w:rsidR="002C0181" w:rsidRPr="00C24805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а также жизненно важных интересов личности, общества и госу</w:t>
      </w:r>
      <w:r w:rsidR="002C0181" w:rsidRPr="00C24805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дарства в снабжени</w:t>
      </w:r>
      <w:r w:rsidR="00C24805" w:rsidRPr="00C24805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и</w:t>
      </w:r>
      <w:r w:rsidR="002C0181" w:rsidRPr="00C24805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страны продовольствием</w:t>
      </w:r>
      <w:r w:rsidR="00914DD6" w:rsidRPr="00C2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4A62" w:rsidRPr="00C2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04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44A62" w:rsidRPr="00C2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2C0181" w:rsidRPr="00C2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C0181" w:rsidRPr="00C24805" w:rsidRDefault="00C24805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экономических работах при определении продовольственной безопасности используется</w:t>
      </w:r>
      <w:r w:rsidR="002C0181"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воспроизводственн</w:t>
      </w:r>
      <w:r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подход</w:t>
      </w:r>
      <w:r w:rsidR="002C0181"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</w:t>
      </w:r>
      <w:r w:rsidR="002C0181"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Анфиногентов</w:t>
      </w:r>
      <w:r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C0181"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продовольственной безопасность </w:t>
      </w:r>
      <w:r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при</w:t>
      </w:r>
      <w:r w:rsidR="002C0181"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</w:t>
      </w:r>
      <w:r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0181"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продовольственной независимости страны, </w:t>
      </w:r>
      <w:r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государственной способности</w:t>
      </w:r>
      <w:r w:rsidR="002C0181"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противостоять внешним угрозам, обеспечивать </w:t>
      </w:r>
      <w:r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</w:t>
      </w:r>
      <w:r w:rsidR="002C0181"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C0181"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</w:t>
      </w:r>
      <w:r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продовольственного </w:t>
      </w:r>
      <w:r w:rsidR="002C0181"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и потребления</w:t>
      </w:r>
      <w:r w:rsidR="00044A62"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047A6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44A62"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C0181" w:rsidRPr="00C24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181" w:rsidRPr="00CB2C25" w:rsidRDefault="002C0181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Л.П. Гончаренко </w:t>
      </w:r>
      <w:r w:rsidR="00C24805"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связывает понятие </w:t>
      </w:r>
      <w:r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</w:t>
      </w:r>
      <w:r w:rsidR="00C24805"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</w:t>
      </w:r>
      <w:r w:rsidR="00C24805"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805"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C24805"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производства, который </w:t>
      </w:r>
      <w:r w:rsidR="00C24805"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соответствовать</w:t>
      </w:r>
      <w:r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</w:t>
      </w:r>
      <w:r w:rsidR="00C24805"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</w:t>
      </w:r>
      <w:r w:rsidR="00C24805"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качественные продовольственные товары (не менее 75% внутреннего потребительского рынка) по ценам не </w:t>
      </w:r>
      <w:r w:rsidR="00CB2C25"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превышающим</w:t>
      </w:r>
      <w:r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C25"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аналогичные </w:t>
      </w:r>
      <w:r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импортны</w:t>
      </w:r>
      <w:r w:rsidR="00CB2C25"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44A62"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047A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4A62"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CB2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181" w:rsidRPr="006D2D9A" w:rsidRDefault="002C0181" w:rsidP="00B13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Гордеев</w:t>
      </w:r>
      <w:r w:rsidR="00B13803"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авторы</w:t>
      </w:r>
      <w:r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3"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</w:t>
      </w:r>
      <w:r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</w:t>
      </w:r>
      <w:r w:rsidR="00B13803"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</w:t>
      </w:r>
      <w:r w:rsidR="00B13803"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3"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о состоянии всей экономики страны</w:t>
      </w:r>
      <w:r w:rsid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котором в результате </w:t>
      </w:r>
      <w:r w:rsidR="006D2D9A"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</w:t>
      </w:r>
      <w:r w:rsid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6D2D9A"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 w:rsidR="006D2D9A"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ресурсами, гарантиями</w:t>
      </w:r>
      <w:r w:rsid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соответствующем государственном продовольственном резерве</w:t>
      </w:r>
      <w:r w:rsidR="006D2D9A"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потребление населением </w:t>
      </w:r>
      <w:r w:rsid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продовольствия</w:t>
      </w:r>
      <w:r w:rsidR="006D2D9A"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физиологическими нормами</w:t>
      </w:r>
      <w:r w:rsid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достаточном уровне </w:t>
      </w:r>
      <w:r w:rsidR="006D2D9A"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047A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2D9A"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2D9A"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 w:rsidR="006D2D9A"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достаточности необходимых ресурсов</w:t>
      </w:r>
      <w:r w:rsidR="006D2D9A"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(производственно-сырьевых и финансовых средств для производства, закупки и создания запасов)</w:t>
      </w:r>
      <w:r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состояни</w:t>
      </w:r>
      <w:r w:rsidR="006D2D9A"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базы АПК</w:t>
      </w:r>
      <w:r w:rsidR="006D2D9A"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в результате на перв</w:t>
      </w:r>
      <w:r w:rsidR="001F3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6D2D9A"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Pr="006D2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181" w:rsidRPr="00D65066" w:rsidRDefault="004C1693" w:rsidP="004C16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</w:t>
      </w:r>
      <w:r w:rsidR="002C0181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материальное состояние агропромышленного комплекса не исчерпывает собой весь воспроизводственный</w:t>
      </w: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его функционирования. </w:t>
      </w:r>
      <w:r w:rsidR="002C0181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разделяем позицию О.С.</w:t>
      </w:r>
      <w:r w:rsidR="0089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181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Саушевой, которая предлагает </w:t>
      </w: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r w:rsidR="002C0181" w:rsidRPr="00D65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продовольственн</w:t>
      </w:r>
      <w:r w:rsidRPr="00D65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2C0181" w:rsidRPr="00D65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безопасность </w:t>
      </w: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позиции </w:t>
      </w:r>
      <w:r w:rsidR="002C0181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</w:t>
      </w: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бесперебойного</w:t>
      </w:r>
      <w:r w:rsidR="002C0181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C0181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слоев населения качественными продуктами питания преимущественно собственного производства по принятым физиологическим нормам, экономическ</w:t>
      </w:r>
      <w:r w:rsidR="00D65066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C0181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181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доступност</w:t>
      </w:r>
      <w:r w:rsidR="00D65066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C0181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продовольствия и гаранти</w:t>
      </w:r>
      <w:r w:rsidR="00D65066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0181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данных положений в будущем</w:t>
      </w:r>
      <w:r w:rsidR="00D65066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A62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047A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4A62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C0181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181" w:rsidRPr="002C0181" w:rsidRDefault="002C0181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мы </w:t>
      </w:r>
      <w:r w:rsidR="000F6740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считаем, что</w:t>
      </w: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продовольственная безопасность </w:t>
      </w:r>
      <w:r w:rsidR="00D36494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характеризоваться </w:t>
      </w: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D36494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 </w:t>
      </w:r>
      <w:r w:rsidR="00D36494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D36494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собственного производства доступ</w:t>
      </w:r>
      <w:r w:rsidR="00D36494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066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 (при обязательном приоритете малоимущих его слоев) к </w:t>
      </w:r>
      <w:r w:rsidR="00D65066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</w:t>
      </w: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65066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066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продовольствию</w:t>
      </w: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количестве, необходимом для обеспечения, сохранения, поддержания жизни и дееспособности человека, а также</w:t>
      </w:r>
      <w:r w:rsidR="00D36494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</w:t>
      </w:r>
      <w:r w:rsidR="00D36494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494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оптимальных размеров </w:t>
      </w: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</w:t>
      </w:r>
      <w:r w:rsidR="00D36494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физиологические нормы потребления продовольствия и обогащение его ассортимента.</w:t>
      </w:r>
    </w:p>
    <w:p w:rsidR="002C0181" w:rsidRPr="00044A62" w:rsidRDefault="00D36494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Продовольственная безопасность можно представить как некую иерархической структуру</w:t>
      </w:r>
      <w:r w:rsidR="002C0181"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0181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</w:t>
      </w:r>
      <w:r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C0181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066" w:rsidRP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 содержание (</w:t>
      </w:r>
      <w:r w:rsidR="002C0181" w:rsidRPr="008D4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4E6B85" w:rsidRPr="008D4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181" w:rsidRPr="008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650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4A62" w:rsidRPr="008D4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181" w:rsidRPr="002C0181" w:rsidRDefault="00D65066" w:rsidP="00D65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53100" cy="49053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181" w:rsidRPr="002C0181" w:rsidRDefault="002C0181" w:rsidP="00881A69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</w:t>
      </w:r>
      <w:r w:rsidR="004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– Основные компоненты национальной продовольственной безопасности</w:t>
      </w:r>
    </w:p>
    <w:p w:rsidR="003A41CF" w:rsidRPr="003A41CF" w:rsidRDefault="003A41CF" w:rsidP="003A4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последние десятилетие </w:t>
      </w:r>
      <w:r w:rsidRPr="003A4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3A4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претерпевает</w:t>
      </w:r>
      <w:r w:rsidRPr="003A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</w:t>
      </w:r>
      <w:r w:rsidRPr="003A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3A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A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основ</w:t>
      </w:r>
      <w:r w:rsidRPr="003A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многоукладной экономики и рыночной инфраструктуры.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проводимые реформы</w:t>
      </w:r>
      <w:r w:rsidRPr="003A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 закрепля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3A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</w:t>
      </w:r>
      <w:r w:rsidR="00A51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A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A51C8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3A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выбора форм хозяйствования и собственности, сельскохозяйственные товаропроизводители получ</w:t>
      </w:r>
      <w:r w:rsidR="00A51C8D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3A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распоряжаться произведенной продукцией и полученными доходами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1C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51C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7A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41C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DD5CE9" w:rsidRDefault="00C55C5E" w:rsidP="0088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Оценим степень достижения продовольственной безопасности в настоящее время. Минимально необходимая структура потребления населения формируется при помощи п</w:t>
      </w:r>
      <w:r w:rsidR="002C0181" w:rsidRPr="00C55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орогов</w:t>
      </w:r>
      <w:r w:rsidRPr="00C55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показателя, отражающего уровень</w:t>
      </w:r>
      <w:r w:rsidR="002C0181" w:rsidRPr="00C5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</w:t>
      </w:r>
      <w:r w:rsidR="00002460" w:rsidRPr="00C55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</w:t>
      </w:r>
      <w:r w:rsidRPr="00C5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 питания </w:t>
      </w:r>
      <w:r w:rsidR="002C0181" w:rsidRPr="00C55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одного жителя</w:t>
      </w:r>
      <w:r w:rsidRPr="00C55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181" w:rsidRPr="00C5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C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C0181" w:rsidRPr="00C5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раница продовольственной обеспеченности </w:t>
      </w:r>
      <w:r w:rsidR="00002460" w:rsidRPr="00C55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r w:rsidR="002C0181" w:rsidRPr="00C5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в реальном обеспечении продовольствием, приходящегося в средн</w:t>
      </w:r>
      <w:r w:rsidR="00CA765D" w:rsidRPr="00C55C5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на душу населения (таблица 1</w:t>
      </w:r>
      <w:r w:rsidR="002C0181" w:rsidRPr="00C55C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D5CE9" w:rsidRPr="0000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CE9" w:rsidRPr="00002460">
        <w:rPr>
          <w:rFonts w:ascii="Times New Roman" w:hAnsi="Times New Roman" w:cs="Times New Roman"/>
          <w:sz w:val="28"/>
          <w:szCs w:val="28"/>
        </w:rPr>
        <w:t xml:space="preserve">Минимальные нормативы потребления продовольственных товаров («потребительская корзина») установлены Федеральным законом № 227-ФЗ от 03 декабря 2012 </w:t>
      </w:r>
      <w:r w:rsidR="00DD5CE9" w:rsidRPr="00DD5CE9">
        <w:rPr>
          <w:rFonts w:ascii="Times New Roman" w:hAnsi="Times New Roman" w:cs="Times New Roman"/>
          <w:sz w:val="28"/>
          <w:szCs w:val="28"/>
        </w:rPr>
        <w:t>года «О потребительской корзине в целом по Российской Федерации».</w:t>
      </w:r>
    </w:p>
    <w:p w:rsidR="003418A8" w:rsidRPr="003418A8" w:rsidRDefault="003418A8" w:rsidP="00341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A8">
        <w:rPr>
          <w:rFonts w:ascii="Times New Roman" w:hAnsi="Times New Roman" w:cs="Times New Roman"/>
          <w:sz w:val="28"/>
          <w:szCs w:val="28"/>
        </w:rPr>
        <w:t xml:space="preserve">Как видно из данных, представленных в таблице 1, наблюдается снижение потребления продуктов питания в 2012 г. по сравнению с 2005 г. по таким видам как сахар, картофель, хлебопродукты. Если сравнить с реальным порогом безопасности, то можно говорить о низком качестве питания, о чем свидетельствует значение уровня потребления ниже реального порога безопасности картофеля, молока, хлебных продуктов, а также свежих овощей. В то же время уровень потребления в 2012 г. сахара, мясопродуктов, рыбопродуктов, яиц и фруктов превосходит пороговые параметры, а растительного масла находится в границах, соответствующих минимальным. </w:t>
      </w:r>
    </w:p>
    <w:p w:rsidR="003418A8" w:rsidRDefault="003418A8" w:rsidP="0088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8A8" w:rsidRPr="00DD5CE9" w:rsidRDefault="003418A8" w:rsidP="0088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594" w:rsidRDefault="00B61AC0" w:rsidP="00B61AC0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C018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>Таблица 1</w:t>
      </w:r>
    </w:p>
    <w:p w:rsidR="002C0181" w:rsidRPr="00B61AC0" w:rsidRDefault="002C0181" w:rsidP="00810F5A">
      <w:pPr>
        <w:keepNext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C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физической обеспеченности основными продуктами питания в  домашних хозяйствах в среднем на потребителя в год, кг</w:t>
      </w:r>
      <w:r w:rsidR="00044A62" w:rsidRPr="00B6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F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0F5A" w:rsidRPr="0081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составлена по: Федеральный закон Российской Федерации от 3 декабря 2012 г. № 227-ФЗ «О потребительской корзине в целом по Российской Федерации» // Российская газета – Федеральный выпуск №5956, 7 декабря 2012 г.; данные официального сайта «Федеральная служба государственной статистики». – URL: </w:t>
      </w:r>
      <w:hyperlink r:id="rId9" w:history="1">
        <w:r w:rsidR="00810F5A" w:rsidRPr="00810F5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http://www.gks.ru/</w:t>
        </w:r>
      </w:hyperlink>
      <w:r w:rsidR="00810F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4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455"/>
        <w:gridCol w:w="968"/>
        <w:gridCol w:w="830"/>
        <w:gridCol w:w="968"/>
        <w:gridCol w:w="829"/>
        <w:gridCol w:w="830"/>
        <w:gridCol w:w="829"/>
        <w:gridCol w:w="30"/>
      </w:tblGrid>
      <w:tr w:rsidR="00C57C4D" w:rsidRPr="00C55C5E" w:rsidTr="00C55C5E">
        <w:trPr>
          <w:gridAfter w:val="1"/>
          <w:wAfter w:w="30" w:type="dxa"/>
          <w:trHeight w:val="630"/>
        </w:trPr>
        <w:tc>
          <w:tcPr>
            <w:tcW w:w="2694" w:type="dxa"/>
            <w:vMerge w:val="restart"/>
            <w:vAlign w:val="center"/>
          </w:tcPr>
          <w:p w:rsidR="00C57C4D" w:rsidRPr="00C55C5E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  <w:p w:rsidR="00C57C4D" w:rsidRPr="00C55C5E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455" w:type="dxa"/>
            <w:vMerge w:val="restart"/>
          </w:tcPr>
          <w:p w:rsidR="00C57C4D" w:rsidRPr="00C55C5E" w:rsidRDefault="00C55C5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Пороговый параметр</w:t>
            </w:r>
          </w:p>
        </w:tc>
        <w:tc>
          <w:tcPr>
            <w:tcW w:w="5254" w:type="dxa"/>
            <w:gridSpan w:val="6"/>
          </w:tcPr>
          <w:p w:rsidR="00C57C4D" w:rsidRPr="00C55C5E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потребление</w:t>
            </w:r>
          </w:p>
        </w:tc>
      </w:tr>
      <w:tr w:rsidR="0068326E" w:rsidRPr="00C57C4D" w:rsidTr="00C55C5E">
        <w:trPr>
          <w:gridAfter w:val="1"/>
          <w:wAfter w:w="30" w:type="dxa"/>
          <w:cantSplit/>
          <w:trHeight w:val="645"/>
        </w:trPr>
        <w:tc>
          <w:tcPr>
            <w:tcW w:w="2694" w:type="dxa"/>
            <w:vMerge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extDirection w:val="btLr"/>
          </w:tcPr>
          <w:p w:rsidR="00C57C4D" w:rsidRPr="00C57C4D" w:rsidRDefault="00C57C4D" w:rsidP="00643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68326E" w:rsidRPr="00C57C4D" w:rsidTr="00C55C5E">
        <w:trPr>
          <w:gridAfter w:val="1"/>
          <w:wAfter w:w="30" w:type="dxa"/>
          <w:trHeight w:val="159"/>
        </w:trPr>
        <w:tc>
          <w:tcPr>
            <w:tcW w:w="2694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455" w:type="dxa"/>
            <w:vAlign w:val="center"/>
          </w:tcPr>
          <w:p w:rsidR="00C57C4D" w:rsidRPr="00C57C4D" w:rsidRDefault="00DD5CE9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968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6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0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68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830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29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68326E" w:rsidRPr="00C57C4D" w:rsidTr="00C55C5E">
        <w:trPr>
          <w:gridAfter w:val="1"/>
          <w:wAfter w:w="30" w:type="dxa"/>
          <w:trHeight w:val="321"/>
        </w:trPr>
        <w:tc>
          <w:tcPr>
            <w:tcW w:w="2694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455" w:type="dxa"/>
            <w:vAlign w:val="center"/>
          </w:tcPr>
          <w:p w:rsidR="00C57C4D" w:rsidRPr="00DD5CE9" w:rsidRDefault="00DD5CE9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68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30" w:type="dxa"/>
            <w:vAlign w:val="center"/>
          </w:tcPr>
          <w:p w:rsidR="00C57C4D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8" w:type="dxa"/>
            <w:vAlign w:val="center"/>
          </w:tcPr>
          <w:p w:rsidR="00C57C4D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9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0" w:type="dxa"/>
            <w:vAlign w:val="center"/>
          </w:tcPr>
          <w:p w:rsidR="00C57C4D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9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8326E" w:rsidRPr="00C57C4D" w:rsidTr="00C55C5E">
        <w:trPr>
          <w:gridAfter w:val="1"/>
          <w:wAfter w:w="30" w:type="dxa"/>
          <w:trHeight w:val="538"/>
        </w:trPr>
        <w:tc>
          <w:tcPr>
            <w:tcW w:w="2694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1455" w:type="dxa"/>
            <w:vAlign w:val="center"/>
          </w:tcPr>
          <w:p w:rsidR="00C57C4D" w:rsidRPr="00C57C4D" w:rsidRDefault="00DD5CE9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68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30" w:type="dxa"/>
            <w:vAlign w:val="center"/>
          </w:tcPr>
          <w:p w:rsidR="00C57C4D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8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9" w:type="dxa"/>
            <w:vAlign w:val="center"/>
          </w:tcPr>
          <w:p w:rsidR="00C57C4D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0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9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8326E" w:rsidRPr="00C57C4D" w:rsidTr="00C55C5E">
        <w:trPr>
          <w:gridAfter w:val="1"/>
          <w:wAfter w:w="30" w:type="dxa"/>
          <w:trHeight w:val="528"/>
        </w:trPr>
        <w:tc>
          <w:tcPr>
            <w:tcW w:w="2694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455" w:type="dxa"/>
            <w:vAlign w:val="center"/>
          </w:tcPr>
          <w:p w:rsidR="00C57C4D" w:rsidRPr="00C57C4D" w:rsidRDefault="00DD5CE9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68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30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8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29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30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29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68326E" w:rsidRPr="00C57C4D" w:rsidTr="00C55C5E">
        <w:trPr>
          <w:gridAfter w:val="1"/>
          <w:wAfter w:w="30" w:type="dxa"/>
          <w:trHeight w:val="433"/>
        </w:trPr>
        <w:tc>
          <w:tcPr>
            <w:tcW w:w="2694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455" w:type="dxa"/>
            <w:vAlign w:val="center"/>
          </w:tcPr>
          <w:p w:rsidR="00C57C4D" w:rsidRPr="00C57C4D" w:rsidRDefault="00DD5CE9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968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0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8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9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0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9" w:type="dxa"/>
            <w:vAlign w:val="center"/>
          </w:tcPr>
          <w:p w:rsidR="00C57C4D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8326E" w:rsidRPr="00C57C4D" w:rsidTr="0042565C">
        <w:trPr>
          <w:gridAfter w:val="1"/>
          <w:wAfter w:w="30" w:type="dxa"/>
          <w:trHeight w:val="545"/>
        </w:trPr>
        <w:tc>
          <w:tcPr>
            <w:tcW w:w="2694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1455" w:type="dxa"/>
            <w:vAlign w:val="center"/>
          </w:tcPr>
          <w:p w:rsidR="00C57C4D" w:rsidRPr="00C57C4D" w:rsidRDefault="00DD5CE9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68" w:type="dxa"/>
            <w:vAlign w:val="center"/>
          </w:tcPr>
          <w:p w:rsidR="00C57C4D" w:rsidRPr="00C57C4D" w:rsidRDefault="00DD5CE9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30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8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9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30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29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C57C4D" w:rsidRPr="00C57C4D" w:rsidTr="0042565C">
        <w:trPr>
          <w:gridAfter w:val="1"/>
          <w:wAfter w:w="30" w:type="dxa"/>
          <w:trHeight w:val="411"/>
        </w:trPr>
        <w:tc>
          <w:tcPr>
            <w:tcW w:w="2694" w:type="dxa"/>
            <w:vAlign w:val="center"/>
          </w:tcPr>
          <w:p w:rsidR="00C57C4D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Хлебные продукты</w:t>
            </w:r>
          </w:p>
        </w:tc>
        <w:tc>
          <w:tcPr>
            <w:tcW w:w="1455" w:type="dxa"/>
            <w:vAlign w:val="center"/>
          </w:tcPr>
          <w:p w:rsidR="00C57C4D" w:rsidRPr="00C57C4D" w:rsidRDefault="00DD5CE9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968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6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0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8" w:type="dxa"/>
            <w:vAlign w:val="center"/>
          </w:tcPr>
          <w:p w:rsidR="00C57C4D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29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</w:tcPr>
          <w:p w:rsidR="00C57C4D" w:rsidRPr="00C57C4D" w:rsidRDefault="00C57C4D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68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</w:tcPr>
          <w:p w:rsidR="00C57C4D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68326E" w:rsidRPr="00C57C4D" w:rsidTr="00C55C5E">
        <w:trPr>
          <w:trHeight w:val="390"/>
        </w:trPr>
        <w:tc>
          <w:tcPr>
            <w:tcW w:w="2694" w:type="dxa"/>
            <w:vAlign w:val="center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455" w:type="dxa"/>
            <w:vAlign w:val="center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D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68" w:type="dxa"/>
            <w:vAlign w:val="center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0" w:type="dxa"/>
            <w:vAlign w:val="center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68" w:type="dxa"/>
            <w:vAlign w:val="center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29" w:type="dxa"/>
            <w:vAlign w:val="center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30" w:type="dxa"/>
            <w:vAlign w:val="center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859" w:type="dxa"/>
            <w:gridSpan w:val="2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326E" w:rsidRPr="00C57C4D" w:rsidTr="00C55C5E">
        <w:trPr>
          <w:trHeight w:val="335"/>
        </w:trPr>
        <w:tc>
          <w:tcPr>
            <w:tcW w:w="2694" w:type="dxa"/>
            <w:vAlign w:val="center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455" w:type="dxa"/>
            <w:vAlign w:val="center"/>
          </w:tcPr>
          <w:p w:rsidR="0068326E" w:rsidRPr="00C57C4D" w:rsidRDefault="00DD5CE9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68" w:type="dxa"/>
            <w:vAlign w:val="center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0" w:type="dxa"/>
            <w:vAlign w:val="center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68" w:type="dxa"/>
            <w:vAlign w:val="center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829" w:type="dxa"/>
            <w:vAlign w:val="center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30" w:type="dxa"/>
            <w:vAlign w:val="center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859" w:type="dxa"/>
            <w:gridSpan w:val="2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68326E" w:rsidRPr="00C57C4D" w:rsidTr="00C55C5E">
        <w:trPr>
          <w:trHeight w:val="403"/>
        </w:trPr>
        <w:tc>
          <w:tcPr>
            <w:tcW w:w="2694" w:type="dxa"/>
            <w:vAlign w:val="center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(шт)</w:t>
            </w:r>
          </w:p>
        </w:tc>
        <w:tc>
          <w:tcPr>
            <w:tcW w:w="1455" w:type="dxa"/>
            <w:vAlign w:val="center"/>
          </w:tcPr>
          <w:p w:rsidR="0068326E" w:rsidRPr="00C57C4D" w:rsidRDefault="00DD5CE9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968" w:type="dxa"/>
            <w:vAlign w:val="center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0" w:type="dxa"/>
            <w:vAlign w:val="center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8" w:type="dxa"/>
            <w:vAlign w:val="center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29" w:type="dxa"/>
            <w:vAlign w:val="center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830" w:type="dxa"/>
            <w:vAlign w:val="center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</w:t>
            </w:r>
            <w:r w:rsidRPr="00C5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</w:tcPr>
          <w:p w:rsidR="0068326E" w:rsidRPr="00C57C4D" w:rsidRDefault="0068326E" w:rsidP="0064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</w:tbl>
    <w:p w:rsidR="00047A6B" w:rsidRDefault="00047A6B" w:rsidP="00881A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181" w:rsidRPr="008D47A5" w:rsidRDefault="0027693D" w:rsidP="00881A6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7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</w:t>
      </w:r>
      <w:r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время</w:t>
      </w:r>
      <w:r w:rsidR="002C0181"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потребления</w:t>
      </w:r>
      <w:r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питания жителями</w:t>
      </w:r>
      <w:r w:rsidR="002C0181"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 не является оптимальной. Так, например, </w:t>
      </w:r>
      <w:r w:rsidR="00256B51"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  <w:r w:rsidR="002C0181"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17 тыся</w:t>
      </w:r>
      <w:r w:rsidR="00256B51"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человек в Ростовской области показало, </w:t>
      </w:r>
      <w:r w:rsidR="002C0181"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42% семей покупа</w:t>
      </w:r>
      <w:r w:rsidR="00256B51"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C0181"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дешевые и соответственно низкокачественные продукты питания. Региональными особенностями питания населения является недостаточный уровень потребления мяса и продуктов из него (75 % от нормы), рыбы, сливочного масла, свежих овощей, фруктов и соков</w:t>
      </w:r>
      <w:r w:rsidR="00DB2332"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A62"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B2332"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F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4A62"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C0181"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181" w:rsidRPr="0025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0181" w:rsidRPr="00256B51" w:rsidRDefault="002C0181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сущности продовольственной безопасности как экономической категории предполагает анализ ее структурных компонентов </w:t>
      </w:r>
      <w:r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таких, как объекты</w:t>
      </w:r>
      <w:r w:rsidR="00256B51"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B51"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</w:t>
      </w:r>
      <w:r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критерии </w:t>
      </w:r>
      <w:r w:rsidR="00256B51"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факторы,</w:t>
      </w:r>
      <w:r w:rsidRPr="0025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и индикаторы продовольственной безопасности, меры по ее обеспечению.</w:t>
      </w:r>
    </w:p>
    <w:p w:rsidR="002C0181" w:rsidRPr="00357445" w:rsidRDefault="00832820" w:rsidP="00881A6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</w:t>
      </w:r>
      <w:r w:rsidR="002C0181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0181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продовольственной безопасности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рассматривать</w:t>
      </w:r>
      <w:r w:rsidR="002C0181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населения и домашние хозяйства,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которых гарантируется </w:t>
      </w:r>
      <w:r w:rsidR="002C0181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потребности в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продуктах питания</w:t>
      </w:r>
      <w:r w:rsidR="002C0181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необходимом для нормальной жизнедеятельности уровне</w:t>
      </w:r>
      <w:r w:rsidR="002C0181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рассматривать макроуровень, то объектом будут являться</w:t>
      </w:r>
      <w:r w:rsidR="002C0181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отношения по обеспечению продовольственной безопасности страны в целом, на региональном уровне </w:t>
      </w:r>
      <w:r w:rsidR="00820B15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2C0181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регионы</w:t>
      </w:r>
      <w:r w:rsidR="002C0181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страны, на микроуровне </w:t>
      </w:r>
      <w:r w:rsidR="00820B15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0181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домохозяйств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0181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</w:t>
      </w:r>
      <w:r w:rsidR="002C0181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C0181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обеспечивающим действие механизма обеспечения продовольственной безопасности относятся бизнес-структуры и</w:t>
      </w:r>
      <w:r w:rsidR="002C0181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ударственные институты </w:t>
      </w:r>
      <w:r w:rsidR="00044A62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B2332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F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4A62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C0181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29BF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можно говорить о</w:t>
      </w:r>
      <w:r w:rsidR="002C0181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противоречиво</w:t>
      </w:r>
      <w:r w:rsidR="005329BF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0181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</w:t>
      </w:r>
      <w:r w:rsidR="005329BF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0181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экономической системы в рыночно</w:t>
      </w:r>
      <w:r w:rsidR="005329BF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0181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</w:t>
      </w:r>
      <w:r w:rsidR="005329BF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0181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r w:rsidR="00002460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стороны</w:t>
      </w:r>
      <w:r w:rsidR="002C0181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 </w:t>
      </w:r>
      <w:r w:rsidR="00002460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продовольственной безопасности</w:t>
      </w:r>
      <w:r w:rsidR="002C0181" w:rsidRPr="0053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личность, общество и государство. С другой стороны, в процессе хозяйственной деятельности, посредством которой и осуществляется возможность стабильного обеспечения продовольствием, государство, общество и человек являются субъектами хозяйствования.</w:t>
      </w:r>
    </w:p>
    <w:p w:rsidR="002C0181" w:rsidRPr="002C0181" w:rsidRDefault="00CC0880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Продовольственная безопасность достигается при условии обеспечения таких аспектов как </w:t>
      </w:r>
      <w:r w:rsidR="002C0181"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C0181"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C0181"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C0181"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продовольствия, стабильност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C0181"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</w:t>
      </w:r>
      <w:r w:rsidR="002C0181"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продовольствием,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C0181"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C0181"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продовольствия.</w:t>
      </w:r>
    </w:p>
    <w:p w:rsidR="008757C9" w:rsidRPr="002C0181" w:rsidRDefault="00CC0880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</w:t>
      </w:r>
      <w:r w:rsidR="002C0181"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C0181"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обязательное </w:t>
      </w:r>
      <w:r w:rsidR="002C0181"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государства в процессе регулирования продовольственного рынка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товарных и продовольственных интервенций</w:t>
      </w:r>
      <w:r w:rsidR="002C0181"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0181" w:rsidRPr="00524FEF" w:rsidRDefault="002C0181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доступность продовольствия </w:t>
      </w:r>
      <w:r w:rsidR="0016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означает, что население имеет </w:t>
      </w:r>
      <w:r w:rsidR="001651C7" w:rsidRPr="0000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приобрести необходимый набор продуктов в соответствии с физиологическими нормами питания. </w:t>
      </w:r>
      <w:r w:rsid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 влияет</w:t>
      </w:r>
      <w:r w:rsidRPr="0000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</w:t>
      </w:r>
      <w:r w:rsidR="001651C7" w:rsidRPr="000024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</w:t>
      </w:r>
      <w:r w:rsidR="001651C7" w:rsidRPr="0000246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0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1651C7" w:rsidRPr="0000246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0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FEF"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и развития</w:t>
      </w:r>
      <w:r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системы, а </w:t>
      </w:r>
      <w:r w:rsidR="00524FEF"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сторона</w:t>
      </w:r>
      <w:r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ED3"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51C7"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524FEF"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4FEF"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внешних эффектов, возникающих при</w:t>
      </w:r>
      <w:r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</w:t>
      </w:r>
      <w:r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</w:t>
      </w:r>
      <w:r w:rsidR="00524FEF"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51C7"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(рыночны</w:t>
      </w:r>
      <w:r w:rsidR="00524FEF"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651C7"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государственны</w:t>
      </w:r>
      <w:r w:rsidR="00524FEF"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механизм</w:t>
      </w:r>
      <w:r w:rsidR="001651C7"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</w:t>
      </w:r>
      <w:r w:rsidR="001651C7"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воздействующих</w:t>
      </w:r>
      <w:r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качество и степень итегрированности экономического пространства продовольственных </w:t>
      </w:r>
      <w:r w:rsidR="00524FEF"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рынков</w:t>
      </w:r>
      <w:r w:rsidR="004F5070"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A62"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7693D"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F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4A62"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52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0181" w:rsidRDefault="002C0181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618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Доктрине продовольственной бе</w:t>
      </w:r>
      <w:r w:rsidRPr="003618C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зопасности Российской Федерации</w:t>
      </w:r>
      <w:r w:rsidR="0027693D" w:rsidRPr="003618C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D6BD8" w:rsidRPr="003618C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[</w:t>
      </w:r>
      <w:r w:rsidR="00952438" w:rsidRPr="009524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Указ президента РФ №120 «Об утверждении Доктрины продовольственной безопасности Российской Федерации» от 30.01.2010 [Текст] // СЗ РФ. 2010. №5. ст.502.</w:t>
      </w:r>
      <w:r w:rsidR="00ED6BD8" w:rsidRPr="003618C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]</w:t>
      </w:r>
      <w:r w:rsidRPr="003618C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524FEF" w:rsidRPr="003618C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выделяется</w:t>
      </w:r>
      <w:r w:rsidR="00002460" w:rsidRPr="003618C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три группы критериев</w:t>
      </w:r>
      <w:r w:rsidRPr="003618C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002460" w:rsidRPr="003618C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</w:t>
      </w:r>
      <w:r w:rsidRPr="003618C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оценк</w:t>
      </w:r>
      <w:r w:rsidR="00002460" w:rsidRPr="003618C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3618C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продоволь</w:t>
      </w:r>
      <w:r w:rsidRPr="003618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ственной безопасности </w:t>
      </w:r>
      <w:r w:rsidR="00002460" w:rsidRPr="003618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государства</w:t>
      </w:r>
      <w:r w:rsidR="003618CD" w:rsidRPr="003618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Pr="003618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</w:t>
      </w:r>
      <w:r w:rsidR="003618CD" w:rsidRPr="003618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ах</w:t>
      </w:r>
      <w:r w:rsidRPr="003618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618C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потребления, производства и управления (рис</w:t>
      </w:r>
      <w:r w:rsidR="00B61AC0" w:rsidRPr="003618C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  <w:r w:rsidRPr="003618C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CA765D" w:rsidRPr="003618C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2</w:t>
      </w:r>
      <w:r w:rsidRPr="003618C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).</w:t>
      </w:r>
      <w:r w:rsidRPr="0000246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</w:p>
    <w:p w:rsidR="00810F5A" w:rsidRPr="00810F5A" w:rsidRDefault="00810F5A" w:rsidP="00810F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10F5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Доктрина продовольственной безопасности Российской Федерации» [Указ президента РФ №120 «Об утверждении Доктрины продовольственной безопасности Российской Федерации» от 30.01.2010 // СЗ РФ. 2010. №5. ст.502.] содержит систему показателей для оценки обеспечения продовольственной безопасности. По многим из этих показателей за последние годы наблюдалась положительная динамика. Но, в то же время, делать вывод о достигнутой продовольственной безопасности Россией пока еще рано. Об этом свидетельствует анализ, проведенный дифференцированно по группам населения с разным уровнем доходов. Кроме того, рассмотрение продовольствия как одного из основных рычагов политического и экономического давления в международных отношениях усиливает влияние внешних факторов на обеспечение продовольственной безопасности страны.</w:t>
      </w:r>
    </w:p>
    <w:p w:rsidR="00047A6B" w:rsidRPr="00002460" w:rsidRDefault="00047A6B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D65066" w:rsidRDefault="00D65066" w:rsidP="00D65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w:drawing>
          <wp:inline distT="0" distB="0" distL="0" distR="0">
            <wp:extent cx="5791200" cy="67627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705" cy="6762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066" w:rsidRPr="0042565C" w:rsidRDefault="00D65066" w:rsidP="00810F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Критерии продовольственной безопасности</w:t>
      </w:r>
      <w:r w:rsidRPr="00ED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952438" w:rsidRPr="00425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Доктрина продовольственной безопасности Российской Федерации» [Текст] // Российская газета, 2010.</w:t>
      </w:r>
      <w:r w:rsidR="0081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52438" w:rsidRPr="0042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февр.</w:t>
      </w:r>
      <w:r w:rsidRPr="0042565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810F5A" w:rsidRDefault="00810F5A" w:rsidP="00881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A7E" w:rsidRPr="00ED6BD8" w:rsidRDefault="00325A7E" w:rsidP="00881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7E">
        <w:rPr>
          <w:rFonts w:ascii="Times New Roman" w:hAnsi="Times New Roman" w:cs="Times New Roman"/>
          <w:sz w:val="28"/>
          <w:szCs w:val="28"/>
        </w:rPr>
        <w:t xml:space="preserve">Так, при росте объёма промышленного производства за 100 лет почти в 270 раз, а строительства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5A7E">
        <w:rPr>
          <w:rFonts w:ascii="Times New Roman" w:hAnsi="Times New Roman" w:cs="Times New Roman"/>
          <w:sz w:val="28"/>
          <w:szCs w:val="28"/>
        </w:rPr>
        <w:t xml:space="preserve"> в 70 раз объём сельскохозяйственного производства возрос всего в 1,36 раза, урожайность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5A7E">
        <w:rPr>
          <w:rFonts w:ascii="Times New Roman" w:hAnsi="Times New Roman" w:cs="Times New Roman"/>
          <w:sz w:val="28"/>
          <w:szCs w:val="28"/>
        </w:rPr>
        <w:t xml:space="preserve"> в 2,1 раза, производство мяса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5A7E">
        <w:rPr>
          <w:rFonts w:ascii="Times New Roman" w:hAnsi="Times New Roman" w:cs="Times New Roman"/>
          <w:sz w:val="28"/>
          <w:szCs w:val="28"/>
        </w:rPr>
        <w:t xml:space="preserve"> в 1,6 раза, а производительность труда в сельском </w:t>
      </w:r>
      <w:r w:rsidRPr="00325A7E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5A7E">
        <w:rPr>
          <w:rFonts w:ascii="Times New Roman" w:hAnsi="Times New Roman" w:cs="Times New Roman"/>
          <w:sz w:val="28"/>
          <w:szCs w:val="28"/>
        </w:rPr>
        <w:t xml:space="preserve"> в 1,5 раза (в промышленности производительность труда за это время увеличилась в 85 раз, в строительстве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5A7E">
        <w:rPr>
          <w:rFonts w:ascii="Times New Roman" w:hAnsi="Times New Roman" w:cs="Times New Roman"/>
          <w:sz w:val="28"/>
          <w:szCs w:val="28"/>
        </w:rPr>
        <w:t xml:space="preserve"> в 36 раз). Численность же населения России за эти 100 лет увеличилась в 2,1 раза (с 67,5 млн человек в 1897 г. до 142,8 млн в 2012 г.), что означало понижение практически всех качественных показателей, включая показатели урожайности в расчёте на душу населения. По переписи 1897 г., из 57,6 млн сельских жителей старой России (85% общей численности населения) бедных было всего 7,6 млн (13,2%), по переписи 2002 г., из 38,7 млн сельских жителей в реальном исчислении за чертой бедности находилось свыше 28 млн человек (72,4%), а по переписи 2010 г. – из 37,5 млн (26% общей численности населения страны) доля бедных на селе зашкаливала за</w:t>
      </w:r>
      <w:r w:rsidR="00380BAF">
        <w:rPr>
          <w:rFonts w:ascii="Times New Roman" w:hAnsi="Times New Roman" w:cs="Times New Roman"/>
          <w:sz w:val="28"/>
          <w:szCs w:val="28"/>
        </w:rPr>
        <w:t xml:space="preserve"> 75% </w:t>
      </w:r>
      <w:r w:rsidR="00ED6BD8" w:rsidRPr="00ED6BD8">
        <w:rPr>
          <w:rFonts w:ascii="Times New Roman" w:hAnsi="Times New Roman" w:cs="Times New Roman"/>
          <w:sz w:val="28"/>
          <w:szCs w:val="28"/>
        </w:rPr>
        <w:t>[</w:t>
      </w:r>
      <w:r w:rsidR="00952438">
        <w:rPr>
          <w:rFonts w:ascii="Times New Roman" w:hAnsi="Times New Roman" w:cs="Times New Roman"/>
          <w:sz w:val="28"/>
          <w:szCs w:val="28"/>
        </w:rPr>
        <w:t>1</w:t>
      </w:r>
      <w:r w:rsidR="00810F5A">
        <w:rPr>
          <w:rFonts w:ascii="Times New Roman" w:hAnsi="Times New Roman" w:cs="Times New Roman"/>
          <w:sz w:val="28"/>
          <w:szCs w:val="28"/>
        </w:rPr>
        <w:t>8</w:t>
      </w:r>
      <w:r w:rsidR="00ED6BD8" w:rsidRPr="00ED6BD8">
        <w:rPr>
          <w:rFonts w:ascii="Times New Roman" w:hAnsi="Times New Roman" w:cs="Times New Roman"/>
          <w:sz w:val="28"/>
          <w:szCs w:val="28"/>
        </w:rPr>
        <w:t>]</w:t>
      </w:r>
      <w:r w:rsidR="0027693D">
        <w:rPr>
          <w:rFonts w:ascii="Times New Roman" w:hAnsi="Times New Roman" w:cs="Times New Roman"/>
          <w:sz w:val="28"/>
          <w:szCs w:val="28"/>
        </w:rPr>
        <w:t>.</w:t>
      </w:r>
    </w:p>
    <w:p w:rsidR="002C0181" w:rsidRPr="00E831BA" w:rsidRDefault="00E831BA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BA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2C0181" w:rsidRPr="00E831BA">
        <w:rPr>
          <w:rFonts w:ascii="Times New Roman" w:eastAsia="Times New Roman" w:hAnsi="Times New Roman" w:cs="Times New Roman"/>
          <w:sz w:val="28"/>
          <w:szCs w:val="28"/>
        </w:rPr>
        <w:t xml:space="preserve"> объемов производства сельхозпродукции</w:t>
      </w:r>
      <w:r w:rsidRPr="00E831BA">
        <w:rPr>
          <w:rFonts w:ascii="Times New Roman" w:eastAsia="Times New Roman" w:hAnsi="Times New Roman" w:cs="Times New Roman"/>
          <w:sz w:val="28"/>
          <w:szCs w:val="28"/>
        </w:rPr>
        <w:t xml:space="preserve"> в стране</w:t>
      </w:r>
      <w:r w:rsidR="002C0181" w:rsidRPr="00E831BA">
        <w:rPr>
          <w:rFonts w:ascii="Times New Roman" w:eastAsia="Times New Roman" w:hAnsi="Times New Roman" w:cs="Times New Roman"/>
          <w:sz w:val="28"/>
          <w:szCs w:val="28"/>
        </w:rPr>
        <w:t xml:space="preserve">, вхождение России в </w:t>
      </w:r>
      <w:r w:rsidRPr="00E831BA">
        <w:rPr>
          <w:rFonts w:ascii="Times New Roman" w:eastAsia="Times New Roman" w:hAnsi="Times New Roman" w:cs="Times New Roman"/>
          <w:sz w:val="28"/>
          <w:szCs w:val="28"/>
        </w:rPr>
        <w:t>число мировых экспортеров зерна сопровождается</w:t>
      </w:r>
      <w:r w:rsidR="002C0181" w:rsidRPr="00E83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BA">
        <w:rPr>
          <w:rFonts w:ascii="Times New Roman" w:eastAsia="Times New Roman" w:hAnsi="Times New Roman" w:cs="Times New Roman"/>
          <w:sz w:val="28"/>
          <w:szCs w:val="28"/>
        </w:rPr>
        <w:t>ростом</w:t>
      </w:r>
      <w:r w:rsidR="002C0181" w:rsidRPr="00E831BA">
        <w:rPr>
          <w:rFonts w:ascii="Times New Roman" w:eastAsia="Times New Roman" w:hAnsi="Times New Roman" w:cs="Times New Roman"/>
          <w:sz w:val="28"/>
          <w:szCs w:val="28"/>
        </w:rPr>
        <w:t xml:space="preserve"> цен на продукты питания, </w:t>
      </w:r>
      <w:r w:rsidRPr="00E831BA">
        <w:rPr>
          <w:rFonts w:ascii="Times New Roman" w:eastAsia="Times New Roman" w:hAnsi="Times New Roman" w:cs="Times New Roman"/>
          <w:sz w:val="28"/>
          <w:szCs w:val="28"/>
        </w:rPr>
        <w:t>растет ощущение</w:t>
      </w:r>
      <w:r w:rsidR="002C0181" w:rsidRPr="00E831BA">
        <w:rPr>
          <w:rFonts w:ascii="Times New Roman" w:eastAsia="Times New Roman" w:hAnsi="Times New Roman" w:cs="Times New Roman"/>
          <w:sz w:val="28"/>
          <w:szCs w:val="28"/>
        </w:rPr>
        <w:t xml:space="preserve"> нехватк</w:t>
      </w:r>
      <w:r w:rsidRPr="00E831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0181" w:rsidRPr="00E831BA">
        <w:rPr>
          <w:rFonts w:ascii="Times New Roman" w:eastAsia="Times New Roman" w:hAnsi="Times New Roman" w:cs="Times New Roman"/>
          <w:sz w:val="28"/>
          <w:szCs w:val="28"/>
        </w:rPr>
        <w:t xml:space="preserve"> отечественного продовольствия.</w:t>
      </w:r>
    </w:p>
    <w:p w:rsidR="002C0181" w:rsidRPr="009F4797" w:rsidRDefault="002C0181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13EC7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="00C13EC7" w:rsidRPr="00C13EC7">
        <w:rPr>
          <w:rFonts w:ascii="Times New Roman" w:eastAsia="Times New Roman" w:hAnsi="Times New Roman" w:cs="Times New Roman"/>
          <w:sz w:val="28"/>
          <w:szCs w:val="28"/>
        </w:rPr>
        <w:t xml:space="preserve">рост </w:t>
      </w:r>
      <w:r w:rsidRPr="00C13EC7">
        <w:rPr>
          <w:rFonts w:ascii="Times New Roman" w:eastAsia="Times New Roman" w:hAnsi="Times New Roman" w:cs="Times New Roman"/>
          <w:sz w:val="28"/>
          <w:szCs w:val="28"/>
        </w:rPr>
        <w:t>цен на продукты питания за 20</w:t>
      </w:r>
      <w:r w:rsidR="00A64551" w:rsidRPr="00C13EC7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C13EC7">
        <w:rPr>
          <w:rFonts w:ascii="Times New Roman" w:eastAsia="Times New Roman" w:hAnsi="Times New Roman" w:cs="Times New Roman"/>
          <w:sz w:val="28"/>
          <w:szCs w:val="28"/>
        </w:rPr>
        <w:t xml:space="preserve"> г. по сравнению с </w:t>
      </w:r>
      <w:r w:rsidR="00C13EC7" w:rsidRPr="00C13EC7">
        <w:rPr>
          <w:rFonts w:ascii="Times New Roman" w:eastAsia="Times New Roman" w:hAnsi="Times New Roman" w:cs="Times New Roman"/>
          <w:sz w:val="28"/>
          <w:szCs w:val="28"/>
        </w:rPr>
        <w:t>предыдущим годом</w:t>
      </w:r>
      <w:r w:rsidRPr="00C13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EC7" w:rsidRPr="00C13EC7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Pr="00C13EC7">
        <w:rPr>
          <w:rFonts w:ascii="Times New Roman" w:eastAsia="Times New Roman" w:hAnsi="Times New Roman" w:cs="Times New Roman"/>
          <w:sz w:val="28"/>
          <w:szCs w:val="28"/>
        </w:rPr>
        <w:t>6,</w:t>
      </w:r>
      <w:r w:rsidR="00A64551" w:rsidRPr="00C13EC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3EC7">
        <w:rPr>
          <w:rFonts w:ascii="Times New Roman" w:eastAsia="Times New Roman" w:hAnsi="Times New Roman" w:cs="Times New Roman"/>
          <w:sz w:val="28"/>
          <w:szCs w:val="28"/>
        </w:rPr>
        <w:t xml:space="preserve">%, а за </w:t>
      </w:r>
      <w:r w:rsidR="00C13EC7" w:rsidRPr="00C13EC7">
        <w:rPr>
          <w:rFonts w:ascii="Times New Roman" w:eastAsia="Times New Roman" w:hAnsi="Times New Roman" w:cs="Times New Roman"/>
          <w:sz w:val="28"/>
          <w:szCs w:val="28"/>
        </w:rPr>
        <w:t>последние десятилетие цены</w:t>
      </w:r>
      <w:r w:rsidRPr="00C13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E93">
        <w:rPr>
          <w:rFonts w:ascii="Times New Roman" w:eastAsia="Times New Roman" w:hAnsi="Times New Roman" w:cs="Times New Roman"/>
          <w:sz w:val="28"/>
          <w:szCs w:val="28"/>
        </w:rPr>
        <w:t xml:space="preserve">удвоились. </w:t>
      </w:r>
      <w:r w:rsidR="00940F59" w:rsidRPr="00131E93">
        <w:rPr>
          <w:rFonts w:ascii="Times New Roman" w:eastAsia="Times New Roman" w:hAnsi="Times New Roman" w:cs="Times New Roman"/>
          <w:sz w:val="28"/>
          <w:szCs w:val="28"/>
        </w:rPr>
        <w:t>К п</w:t>
      </w:r>
      <w:r w:rsidRPr="00131E93">
        <w:rPr>
          <w:rFonts w:ascii="Times New Roman" w:eastAsia="Times New Roman" w:hAnsi="Times New Roman" w:cs="Times New Roman"/>
          <w:sz w:val="28"/>
          <w:szCs w:val="28"/>
        </w:rPr>
        <w:t>ричин</w:t>
      </w:r>
      <w:r w:rsidR="00940F59" w:rsidRPr="00131E93">
        <w:rPr>
          <w:rFonts w:ascii="Times New Roman" w:eastAsia="Times New Roman" w:hAnsi="Times New Roman" w:cs="Times New Roman"/>
          <w:sz w:val="28"/>
          <w:szCs w:val="28"/>
        </w:rPr>
        <w:t>ам такой ситуации можно отнести</w:t>
      </w:r>
      <w:r w:rsidRPr="00131E93">
        <w:rPr>
          <w:rFonts w:ascii="Times New Roman" w:eastAsia="Times New Roman" w:hAnsi="Times New Roman" w:cs="Times New Roman"/>
          <w:sz w:val="28"/>
          <w:szCs w:val="28"/>
        </w:rPr>
        <w:t xml:space="preserve"> быстр</w:t>
      </w:r>
      <w:r w:rsidR="00940F59" w:rsidRPr="00131E9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31E93">
        <w:rPr>
          <w:rFonts w:ascii="Times New Roman" w:eastAsia="Times New Roman" w:hAnsi="Times New Roman" w:cs="Times New Roman"/>
          <w:sz w:val="28"/>
          <w:szCs w:val="28"/>
        </w:rPr>
        <w:t xml:space="preserve"> рост </w:t>
      </w:r>
      <w:r w:rsidR="00DB2332" w:rsidRPr="00131E93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биотоплива, </w:t>
      </w:r>
      <w:r w:rsidR="00C13EC7" w:rsidRPr="00131E93">
        <w:rPr>
          <w:rFonts w:ascii="Times New Roman" w:eastAsia="Times New Roman" w:hAnsi="Times New Roman" w:cs="Times New Roman"/>
          <w:sz w:val="28"/>
          <w:szCs w:val="28"/>
        </w:rPr>
        <w:t>удорожание</w:t>
      </w:r>
      <w:r w:rsidRPr="00131E93">
        <w:rPr>
          <w:rFonts w:ascii="Times New Roman" w:eastAsia="Times New Roman" w:hAnsi="Times New Roman" w:cs="Times New Roman"/>
          <w:sz w:val="28"/>
          <w:szCs w:val="28"/>
        </w:rPr>
        <w:t xml:space="preserve"> энергоносител</w:t>
      </w:r>
      <w:r w:rsidR="00C13EC7" w:rsidRPr="00131E93">
        <w:rPr>
          <w:rFonts w:ascii="Times New Roman" w:eastAsia="Times New Roman" w:hAnsi="Times New Roman" w:cs="Times New Roman"/>
          <w:sz w:val="28"/>
          <w:szCs w:val="28"/>
        </w:rPr>
        <w:t>ей и удобрений</w:t>
      </w:r>
      <w:r w:rsidRPr="00131E93">
        <w:rPr>
          <w:rFonts w:ascii="Times New Roman" w:eastAsia="Times New Roman" w:hAnsi="Times New Roman" w:cs="Times New Roman"/>
          <w:sz w:val="28"/>
          <w:szCs w:val="28"/>
        </w:rPr>
        <w:t>; значительное снижение запасов продовольств</w:t>
      </w:r>
      <w:r w:rsidR="00131E93" w:rsidRPr="00131E93">
        <w:rPr>
          <w:rFonts w:ascii="Times New Roman" w:eastAsia="Times New Roman" w:hAnsi="Times New Roman" w:cs="Times New Roman"/>
          <w:sz w:val="28"/>
          <w:szCs w:val="28"/>
        </w:rPr>
        <w:t>енных товаров</w:t>
      </w:r>
      <w:r w:rsidRPr="00131E93">
        <w:rPr>
          <w:rFonts w:ascii="Times New Roman" w:eastAsia="Times New Roman" w:hAnsi="Times New Roman" w:cs="Times New Roman"/>
          <w:sz w:val="28"/>
          <w:szCs w:val="28"/>
        </w:rPr>
        <w:t xml:space="preserve">; кризис на мировом финансовом рынке; </w:t>
      </w:r>
      <w:r w:rsidR="00131E93" w:rsidRPr="002D7EE8">
        <w:rPr>
          <w:rFonts w:ascii="Times New Roman" w:eastAsia="Times New Roman" w:hAnsi="Times New Roman" w:cs="Times New Roman"/>
          <w:sz w:val="28"/>
          <w:szCs w:val="28"/>
        </w:rPr>
        <w:t>падение</w:t>
      </w:r>
      <w:r w:rsidRPr="002D7EE8">
        <w:rPr>
          <w:rFonts w:ascii="Times New Roman" w:eastAsia="Times New Roman" w:hAnsi="Times New Roman" w:cs="Times New Roman"/>
          <w:sz w:val="28"/>
          <w:szCs w:val="28"/>
        </w:rPr>
        <w:t xml:space="preserve"> объемов сельскохозяйственного производства в </w:t>
      </w:r>
      <w:r w:rsidR="00131E93" w:rsidRPr="002D7EE8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2D7EE8">
        <w:rPr>
          <w:rFonts w:ascii="Times New Roman" w:eastAsia="Times New Roman" w:hAnsi="Times New Roman" w:cs="Times New Roman"/>
          <w:sz w:val="28"/>
          <w:szCs w:val="28"/>
        </w:rPr>
        <w:t xml:space="preserve"> стран</w:t>
      </w:r>
      <w:r w:rsidR="00131E93" w:rsidRPr="002D7EE8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2D7EE8">
        <w:rPr>
          <w:rFonts w:ascii="Times New Roman" w:eastAsia="Times New Roman" w:hAnsi="Times New Roman" w:cs="Times New Roman"/>
          <w:sz w:val="28"/>
          <w:szCs w:val="28"/>
        </w:rPr>
        <w:t xml:space="preserve"> из-за неблагоприятных погодных условий; </w:t>
      </w:r>
      <w:r w:rsidR="00002460" w:rsidRPr="002D7EE8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Pr="002D7EE8">
        <w:rPr>
          <w:rFonts w:ascii="Times New Roman" w:eastAsia="Times New Roman" w:hAnsi="Times New Roman" w:cs="Times New Roman"/>
          <w:sz w:val="28"/>
          <w:szCs w:val="28"/>
        </w:rPr>
        <w:t xml:space="preserve"> потребления </w:t>
      </w:r>
      <w:r w:rsidR="00131E93" w:rsidRPr="002D7EE8">
        <w:rPr>
          <w:rFonts w:ascii="Times New Roman" w:eastAsia="Times New Roman" w:hAnsi="Times New Roman" w:cs="Times New Roman"/>
          <w:sz w:val="28"/>
          <w:szCs w:val="28"/>
        </w:rPr>
        <w:t>продовольствия</w:t>
      </w:r>
      <w:r w:rsidR="002D7EE8" w:rsidRPr="002D7EE8">
        <w:rPr>
          <w:rFonts w:ascii="Times New Roman" w:eastAsia="Times New Roman" w:hAnsi="Times New Roman" w:cs="Times New Roman"/>
          <w:sz w:val="28"/>
          <w:szCs w:val="28"/>
        </w:rPr>
        <w:t xml:space="preserve"> крупными</w:t>
      </w:r>
      <w:r w:rsidRPr="002D7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EE8" w:rsidRPr="002D7EE8">
        <w:rPr>
          <w:rFonts w:ascii="Times New Roman" w:eastAsia="Times New Roman" w:hAnsi="Times New Roman" w:cs="Times New Roman"/>
          <w:sz w:val="28"/>
          <w:szCs w:val="28"/>
        </w:rPr>
        <w:t>развивающими</w:t>
      </w:r>
      <w:r w:rsidRPr="002D7EE8">
        <w:rPr>
          <w:rFonts w:ascii="Times New Roman" w:eastAsia="Times New Roman" w:hAnsi="Times New Roman" w:cs="Times New Roman"/>
          <w:sz w:val="28"/>
          <w:szCs w:val="28"/>
        </w:rPr>
        <w:t>ся страна</w:t>
      </w:r>
      <w:r w:rsidR="002D7EE8" w:rsidRPr="002D7EE8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D6BD8" w:rsidRPr="002D7EE8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810F5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D6BD8" w:rsidRPr="002D7EE8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2D7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181" w:rsidRDefault="005B3294" w:rsidP="00881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94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качества питания населения связано в первую очередь со снижением его покупательной способностью (рис</w:t>
      </w:r>
      <w:r w:rsidR="003116C4" w:rsidRPr="00154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6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32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0181" w:rsidRPr="005B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 на продукты питания у жителей России уходит </w:t>
      </w:r>
      <w:r w:rsidR="002C0181" w:rsidRPr="005B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1,5-3 раза больше, чем </w:t>
      </w:r>
      <w:r w:rsidRPr="005B32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экономически развитых странах</w:t>
      </w:r>
      <w:r w:rsidR="002C0181" w:rsidRPr="0015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3690" w:rsidRPr="0015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257ED3" w:rsidRPr="00153690">
        <w:rPr>
          <w:rFonts w:ascii="Times New Roman" w:hAnsi="Times New Roman" w:cs="Times New Roman"/>
          <w:sz w:val="28"/>
          <w:szCs w:val="28"/>
        </w:rPr>
        <w:t>,</w:t>
      </w:r>
      <w:r w:rsidR="00153690" w:rsidRPr="00153690">
        <w:rPr>
          <w:rFonts w:ascii="Times New Roman" w:hAnsi="Times New Roman" w:cs="Times New Roman"/>
          <w:sz w:val="28"/>
          <w:szCs w:val="28"/>
        </w:rPr>
        <w:t xml:space="preserve"> </w:t>
      </w:r>
      <w:r w:rsidR="00153690">
        <w:rPr>
          <w:rFonts w:ascii="Times New Roman" w:hAnsi="Times New Roman" w:cs="Times New Roman"/>
          <w:sz w:val="28"/>
          <w:szCs w:val="28"/>
        </w:rPr>
        <w:t>в</w:t>
      </w:r>
      <w:r w:rsidR="00257ED3" w:rsidRPr="00153690">
        <w:rPr>
          <w:rFonts w:ascii="Times New Roman" w:hAnsi="Times New Roman" w:cs="Times New Roman"/>
          <w:sz w:val="28"/>
          <w:szCs w:val="28"/>
        </w:rPr>
        <w:t xml:space="preserve"> рационе малообеспеченных слоев российского населения (примерно 30% населения страны) потребление хлеба достигает 250-260 кг в год, а его доля в энергетическ</w:t>
      </w:r>
      <w:r w:rsidR="00153690" w:rsidRPr="00153690">
        <w:rPr>
          <w:rFonts w:ascii="Times New Roman" w:hAnsi="Times New Roman" w:cs="Times New Roman"/>
          <w:sz w:val="28"/>
          <w:szCs w:val="28"/>
        </w:rPr>
        <w:t xml:space="preserve">и-пищевом балансе </w:t>
      </w:r>
      <w:r w:rsidR="00153690">
        <w:rPr>
          <w:rFonts w:ascii="Times New Roman" w:hAnsi="Times New Roman" w:cs="Times New Roman"/>
          <w:sz w:val="28"/>
          <w:szCs w:val="28"/>
        </w:rPr>
        <w:t>–</w:t>
      </w:r>
      <w:r w:rsidR="00153690" w:rsidRPr="00153690">
        <w:rPr>
          <w:rFonts w:ascii="Times New Roman" w:hAnsi="Times New Roman" w:cs="Times New Roman"/>
          <w:sz w:val="28"/>
          <w:szCs w:val="28"/>
        </w:rPr>
        <w:t xml:space="preserve"> 60% и более</w:t>
      </w:r>
      <w:r w:rsidR="002C0181" w:rsidRPr="00153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690" w:rsidRPr="00DB2332" w:rsidRDefault="00153690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сегодняшний день </w:t>
      </w:r>
      <w:r w:rsidR="002D7EE8"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многим</w:t>
      </w:r>
      <w:r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</w:t>
      </w:r>
      <w:r w:rsidR="002D7EE8"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достигнуты рациональные нормы потребления. Так, по данным Федеральной  </w:t>
      </w:r>
      <w:r w:rsidRPr="002D7EE8">
        <w:rPr>
          <w:rFonts w:ascii="Times New Roman" w:hAnsi="Times New Roman" w:cs="Times New Roman"/>
          <w:sz w:val="28"/>
          <w:szCs w:val="28"/>
        </w:rPr>
        <w:t>службы государственной статистики в</w:t>
      </w:r>
      <w:r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году только</w:t>
      </w:r>
      <w:r w:rsidRPr="0087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мясопродуктам наблюдается соответствие </w:t>
      </w:r>
      <w:r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рациональной норме потребления. </w:t>
      </w:r>
      <w:r w:rsidR="002D7EE8"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Приближенное значение к</w:t>
      </w:r>
      <w:r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рациональной норм</w:t>
      </w:r>
      <w:r w:rsidR="002D7EE8"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имеет</w:t>
      </w:r>
      <w:r w:rsidR="00DB2332"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</w:t>
      </w:r>
      <w:r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</w:t>
      </w:r>
      <w:r w:rsidR="00DB2332"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EE8"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B2332"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</w:t>
      </w:r>
      <w:r w:rsidR="002D7EE8"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хлебобулочны</w:t>
      </w:r>
      <w:r w:rsidR="002D7EE8"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EE8"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изделиям</w:t>
      </w:r>
      <w:r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пределах 92-95%), фруктам (92-97%), рыбе и рыбопродуктам (89-93%). </w:t>
      </w:r>
      <w:r w:rsidR="002D7EE8"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отклонение в меньшую сторону по</w:t>
      </w:r>
      <w:r w:rsidR="00DB2332"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2D7EE8"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потребления</w:t>
      </w:r>
      <w:r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</w:t>
      </w:r>
      <w:r w:rsidR="002D7EE8"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молочны</w:t>
      </w:r>
      <w:r w:rsidR="002D7EE8"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</w:t>
      </w:r>
      <w:r w:rsidR="002D7EE8"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(около 66%), овощ</w:t>
      </w:r>
      <w:r w:rsidR="002D7EE8"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(около 69%), яиц</w:t>
      </w:r>
      <w:r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BD8"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51C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0F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D6BD8"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7693D" w:rsidRPr="002D7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332" w:rsidRPr="00DB2332" w:rsidRDefault="00DB2332" w:rsidP="00DB2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32">
        <w:rPr>
          <w:rFonts w:ascii="Times New Roman" w:hAnsi="Times New Roman" w:cs="Times New Roman"/>
          <w:sz w:val="28"/>
          <w:szCs w:val="28"/>
        </w:rPr>
        <w:t>Рост доходов и сокращение масштабов бедности населения выступают показателями экономической доступности продовольствия. В настоящее время можно констатировать, что уровень доходов основной массы населения остаётся низким, наблюдается рост расслоения общества. Коэффициент Джини в России продолжает расти. По данным вышедшего в октябре 2012 г. Global Wealth Report, данный коэффициент оказался на уровне 0,84, т.е. в 2012 году РФ стала мировым лидером по неравенству распределения богатства. В частности, на долю одного процента россиян приходится 71% личных активов в стране. В мире в среднем на один процент самых богатых приходится 46% активов. В США этот показатель составляет 37%, в Китае и Европе – 3%, в Японии – 17% [</w:t>
      </w:r>
      <w:r w:rsidR="0027693D">
        <w:rPr>
          <w:rFonts w:ascii="Times New Roman" w:hAnsi="Times New Roman" w:cs="Times New Roman"/>
          <w:sz w:val="28"/>
          <w:szCs w:val="28"/>
        </w:rPr>
        <w:t>2</w:t>
      </w:r>
      <w:r w:rsidR="00810F5A">
        <w:rPr>
          <w:rFonts w:ascii="Times New Roman" w:hAnsi="Times New Roman" w:cs="Times New Roman"/>
          <w:sz w:val="28"/>
          <w:szCs w:val="28"/>
        </w:rPr>
        <w:t>1</w:t>
      </w:r>
      <w:r w:rsidRPr="00DB2332">
        <w:rPr>
          <w:rFonts w:ascii="Times New Roman" w:hAnsi="Times New Roman" w:cs="Times New Roman"/>
          <w:sz w:val="28"/>
          <w:szCs w:val="28"/>
        </w:rPr>
        <w:t>].</w:t>
      </w:r>
    </w:p>
    <w:p w:rsidR="002C0181" w:rsidRPr="008D47A5" w:rsidRDefault="00AB4AAD" w:rsidP="000B05C2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color w:val="00B0F0"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250852"/>
            <wp:effectExtent l="0" t="0" r="381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25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181" w:rsidRPr="004F5070" w:rsidRDefault="00CA765D" w:rsidP="00881A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MT" w:eastAsia="Times New Roman" w:hAnsi="ArialMT" w:cs="ArialMT"/>
          <w:sz w:val="28"/>
          <w:szCs w:val="28"/>
          <w:lang w:eastAsia="ru-RU"/>
        </w:rPr>
      </w:pPr>
      <w:r w:rsidRPr="004F5070">
        <w:rPr>
          <w:rFonts w:ascii="ArialMT" w:eastAsia="Times New Roman" w:hAnsi="ArialMT" w:cs="ArialMT"/>
          <w:sz w:val="28"/>
          <w:szCs w:val="28"/>
          <w:lang w:eastAsia="ru-RU"/>
        </w:rPr>
        <w:t>Рис</w:t>
      </w:r>
      <w:r w:rsidR="000B05C2" w:rsidRPr="004F5070">
        <w:rPr>
          <w:rFonts w:ascii="ArialMT" w:eastAsia="Times New Roman" w:hAnsi="ArialMT" w:cs="ArialMT"/>
          <w:sz w:val="28"/>
          <w:szCs w:val="28"/>
          <w:lang w:eastAsia="ru-RU"/>
        </w:rPr>
        <w:t>.</w:t>
      </w:r>
      <w:r w:rsidRPr="004F5070">
        <w:rPr>
          <w:rFonts w:ascii="ArialMT" w:eastAsia="Times New Roman" w:hAnsi="ArialMT" w:cs="ArialMT"/>
          <w:sz w:val="28"/>
          <w:szCs w:val="28"/>
          <w:lang w:eastAsia="ru-RU"/>
        </w:rPr>
        <w:t xml:space="preserve"> 3</w:t>
      </w:r>
      <w:r w:rsidR="002C0181" w:rsidRPr="004F5070">
        <w:rPr>
          <w:rFonts w:ascii="ArialMT" w:eastAsia="Times New Roman" w:hAnsi="ArialMT" w:cs="ArialMT"/>
          <w:sz w:val="28"/>
          <w:szCs w:val="28"/>
          <w:lang w:eastAsia="ru-RU"/>
        </w:rPr>
        <w:t xml:space="preserve"> </w:t>
      </w:r>
      <w:r w:rsidR="008757C9" w:rsidRPr="004F5070">
        <w:rPr>
          <w:rFonts w:ascii="ArialMT" w:eastAsia="Times New Roman" w:hAnsi="ArialMT" w:cs="ArialMT"/>
          <w:sz w:val="28"/>
          <w:szCs w:val="28"/>
          <w:lang w:eastAsia="ru-RU"/>
        </w:rPr>
        <w:t>–</w:t>
      </w:r>
      <w:r w:rsidR="002C0181" w:rsidRPr="004F5070">
        <w:rPr>
          <w:rFonts w:ascii="ArialMT" w:eastAsia="Times New Roman" w:hAnsi="ArialMT" w:cs="ArialMT"/>
          <w:sz w:val="28"/>
          <w:szCs w:val="28"/>
          <w:lang w:eastAsia="ru-RU"/>
        </w:rPr>
        <w:t xml:space="preserve"> </w:t>
      </w:r>
      <w:r w:rsidR="004F5070" w:rsidRPr="004F5070">
        <w:rPr>
          <w:rFonts w:ascii="ArialMT" w:eastAsia="Times New Roman" w:hAnsi="ArialMT" w:cs="ArialMT"/>
          <w:sz w:val="28"/>
          <w:szCs w:val="28"/>
          <w:lang w:eastAsia="ru-RU"/>
        </w:rPr>
        <w:t>Уровень п</w:t>
      </w:r>
      <w:r w:rsidR="002C0181" w:rsidRPr="004F5070">
        <w:rPr>
          <w:rFonts w:ascii="ArialMT" w:eastAsia="Times New Roman" w:hAnsi="ArialMT" w:cs="ArialMT"/>
          <w:sz w:val="28"/>
          <w:szCs w:val="28"/>
          <w:lang w:eastAsia="ru-RU"/>
        </w:rPr>
        <w:t>отреблени</w:t>
      </w:r>
      <w:r w:rsidR="004F5070" w:rsidRPr="004F5070">
        <w:rPr>
          <w:rFonts w:ascii="ArialMT" w:eastAsia="Times New Roman" w:hAnsi="ArialMT" w:cs="ArialMT"/>
          <w:sz w:val="28"/>
          <w:szCs w:val="28"/>
          <w:lang w:eastAsia="ru-RU"/>
        </w:rPr>
        <w:t>я</w:t>
      </w:r>
      <w:r w:rsidR="002C0181" w:rsidRPr="004F5070">
        <w:rPr>
          <w:rFonts w:ascii="ArialMT" w:eastAsia="Times New Roman" w:hAnsi="ArialMT" w:cs="ArialMT"/>
          <w:sz w:val="28"/>
          <w:szCs w:val="28"/>
          <w:lang w:eastAsia="ru-RU"/>
        </w:rPr>
        <w:t xml:space="preserve"> основных продуктов питания</w:t>
      </w:r>
    </w:p>
    <w:p w:rsidR="002C0181" w:rsidRPr="003B37F5" w:rsidRDefault="002C0181" w:rsidP="00881A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MT" w:eastAsia="Times New Roman" w:hAnsi="ArialMT" w:cs="ArialMT"/>
          <w:sz w:val="28"/>
          <w:szCs w:val="28"/>
          <w:lang w:eastAsia="ru-RU"/>
        </w:rPr>
      </w:pPr>
      <w:r w:rsidRPr="004F5070">
        <w:rPr>
          <w:rFonts w:ascii="ArialMT" w:eastAsia="Times New Roman" w:hAnsi="ArialMT" w:cs="ArialMT"/>
          <w:sz w:val="28"/>
          <w:szCs w:val="28"/>
          <w:lang w:eastAsia="ru-RU"/>
        </w:rPr>
        <w:t>на душу населения (кг)</w:t>
      </w:r>
      <w:r w:rsidR="00ED6BD8" w:rsidRPr="004F5070">
        <w:rPr>
          <w:rFonts w:ascii="ArialMT" w:eastAsia="Times New Roman" w:hAnsi="ArialMT" w:cs="ArialMT"/>
          <w:sz w:val="28"/>
          <w:szCs w:val="28"/>
          <w:lang w:eastAsia="ru-RU"/>
        </w:rPr>
        <w:t xml:space="preserve"> </w:t>
      </w:r>
      <w:r w:rsidR="00810F5A">
        <w:rPr>
          <w:rFonts w:ascii="ArialMT" w:eastAsia="Times New Roman" w:hAnsi="ArialMT" w:cs="ArialMT"/>
          <w:sz w:val="28"/>
          <w:szCs w:val="28"/>
          <w:lang w:eastAsia="ru-RU"/>
        </w:rPr>
        <w:t>(</w:t>
      </w:r>
      <w:r w:rsidR="00810F5A" w:rsidRPr="00810F5A">
        <w:rPr>
          <w:rFonts w:ascii="ArialMT" w:eastAsia="Times New Roman" w:hAnsi="ArialMT" w:cs="ArialMT"/>
          <w:sz w:val="28"/>
          <w:szCs w:val="28"/>
          <w:lang w:eastAsia="ru-RU"/>
        </w:rPr>
        <w:t>Рисунок составлен по [2</w:t>
      </w:r>
      <w:r w:rsidR="00810F5A">
        <w:rPr>
          <w:rFonts w:ascii="ArialMT" w:eastAsia="Times New Roman" w:hAnsi="ArialMT" w:cs="ArialMT"/>
          <w:sz w:val="28"/>
          <w:szCs w:val="28"/>
          <w:lang w:eastAsia="ru-RU"/>
        </w:rPr>
        <w:t>2</w:t>
      </w:r>
      <w:r w:rsidR="00810F5A" w:rsidRPr="00810F5A">
        <w:rPr>
          <w:rFonts w:ascii="ArialMT" w:eastAsia="Times New Roman" w:hAnsi="ArialMT" w:cs="ArialMT"/>
          <w:sz w:val="28"/>
          <w:szCs w:val="28"/>
          <w:lang w:eastAsia="ru-RU"/>
        </w:rPr>
        <w:t>]</w:t>
      </w:r>
      <w:r w:rsidR="00810F5A">
        <w:rPr>
          <w:rFonts w:ascii="ArialMT" w:eastAsia="Times New Roman" w:hAnsi="ArialMT" w:cs="ArialMT"/>
          <w:sz w:val="28"/>
          <w:szCs w:val="28"/>
          <w:lang w:eastAsia="ru-RU"/>
        </w:rPr>
        <w:t>)</w:t>
      </w:r>
    </w:p>
    <w:p w:rsidR="002C0181" w:rsidRPr="002C0181" w:rsidRDefault="002C0181" w:rsidP="00881A69">
      <w:pPr>
        <w:autoSpaceDE w:val="0"/>
        <w:autoSpaceDN w:val="0"/>
        <w:adjustRightInd w:val="0"/>
        <w:spacing w:after="0" w:line="360" w:lineRule="auto"/>
        <w:ind w:firstLine="709"/>
        <w:rPr>
          <w:rFonts w:ascii="ArialMT" w:eastAsia="Times New Roman" w:hAnsi="ArialMT" w:cs="ArialMT"/>
          <w:color w:val="00B0F0"/>
          <w:sz w:val="28"/>
          <w:szCs w:val="28"/>
          <w:lang w:eastAsia="ru-RU"/>
        </w:rPr>
      </w:pPr>
    </w:p>
    <w:p w:rsidR="002C0181" w:rsidRPr="00002460" w:rsidRDefault="00226070" w:rsidP="00881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агропромышленного комплекса приводят к возникновению з</w:t>
      </w:r>
      <w:r w:rsidR="002C0181"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ависимост</w:t>
      </w:r>
      <w:r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0181"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продовольственного </w:t>
      </w:r>
      <w:r w:rsidR="002C0181"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импорта</w:t>
      </w:r>
      <w:r w:rsidR="00FD3736"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к</w:t>
      </w:r>
      <w:r w:rsidR="00FD3736"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ухудшени</w:t>
      </w:r>
      <w:r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D3736"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</w:t>
      </w:r>
      <w:r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страны</w:t>
      </w:r>
      <w:r w:rsidR="002C0181"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объем сельскохозяйственного производства растет, но до сих пор </w:t>
      </w:r>
      <w:r w:rsidR="002C0181" w:rsidRPr="006F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сельхозпроизводители не </w:t>
      </w:r>
      <w:r w:rsidR="006F62EA" w:rsidRPr="006F6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возможности</w:t>
      </w:r>
      <w:r w:rsidR="002C0181" w:rsidRPr="006F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</w:t>
      </w:r>
      <w:r w:rsidR="006F62EA" w:rsidRPr="006F6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6F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простое воспроизводств</w:t>
      </w:r>
      <w:r w:rsidR="006F62EA" w:rsidRPr="006F62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2C0181" w:rsidRPr="006F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производство </w:t>
      </w:r>
      <w:r w:rsidR="006F62EA" w:rsidRPr="006F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сельскохозяйственной </w:t>
      </w:r>
      <w:r w:rsidR="002C0181" w:rsidRPr="006F6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увеличиваются на 23%</w:t>
      </w:r>
      <w:r w:rsidR="00AB4AAD" w:rsidRPr="006F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EA" w:rsidRPr="006F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ED6BD8" w:rsidRPr="006F62E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7693D" w:rsidRPr="006F62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0F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6BD8" w:rsidRPr="006F62E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C0181" w:rsidRPr="006F6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294" w:rsidRPr="000010CF" w:rsidRDefault="00B7352A" w:rsidP="0088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2A">
        <w:rPr>
          <w:rFonts w:ascii="Times New Roman" w:hAnsi="Times New Roman" w:cs="Times New Roman"/>
          <w:sz w:val="28"/>
          <w:szCs w:val="28"/>
        </w:rPr>
        <w:t>Н</w:t>
      </w:r>
      <w:r w:rsidR="005B3294" w:rsidRPr="00B7352A">
        <w:rPr>
          <w:rFonts w:ascii="Times New Roman" w:hAnsi="Times New Roman" w:cs="Times New Roman"/>
          <w:sz w:val="28"/>
          <w:szCs w:val="28"/>
        </w:rPr>
        <w:t xml:space="preserve">аполнение внутреннего рынка зарубежными поставками на 20% и более принято считать пороговым уровнем, критическим для продовольственной независимости, а следовательно </w:t>
      </w:r>
      <w:r w:rsidR="008078E5">
        <w:rPr>
          <w:rFonts w:ascii="Times New Roman" w:hAnsi="Times New Roman" w:cs="Times New Roman"/>
          <w:sz w:val="28"/>
          <w:szCs w:val="28"/>
        </w:rPr>
        <w:t>–</w:t>
      </w:r>
      <w:r w:rsidR="005B3294" w:rsidRPr="00B7352A">
        <w:rPr>
          <w:rFonts w:ascii="Times New Roman" w:hAnsi="Times New Roman" w:cs="Times New Roman"/>
          <w:sz w:val="28"/>
          <w:szCs w:val="28"/>
        </w:rPr>
        <w:t xml:space="preserve"> и для продовольственной безопасности страны в целом.</w:t>
      </w:r>
      <w:r w:rsidRPr="00B7352A">
        <w:rPr>
          <w:rFonts w:ascii="Times New Roman" w:hAnsi="Times New Roman" w:cs="Times New Roman"/>
          <w:sz w:val="28"/>
          <w:szCs w:val="28"/>
        </w:rPr>
        <w:t xml:space="preserve"> </w:t>
      </w:r>
      <w:r w:rsidR="005B3294" w:rsidRPr="00B7352A">
        <w:rPr>
          <w:rFonts w:ascii="Times New Roman" w:hAnsi="Times New Roman" w:cs="Times New Roman"/>
          <w:sz w:val="28"/>
          <w:szCs w:val="28"/>
        </w:rPr>
        <w:t xml:space="preserve">Так, импорт говядины в 2012 году составил 611 тыс. тонн при собственном производстве 173 тыс. тонн (77,9% рынка), импорт сыра </w:t>
      </w:r>
      <w:r w:rsidR="007C6594">
        <w:rPr>
          <w:rFonts w:ascii="Times New Roman" w:hAnsi="Times New Roman" w:cs="Times New Roman"/>
          <w:sz w:val="28"/>
          <w:szCs w:val="28"/>
        </w:rPr>
        <w:t>–</w:t>
      </w:r>
      <w:r w:rsidR="005B3294" w:rsidRPr="00B7352A">
        <w:rPr>
          <w:rFonts w:ascii="Times New Roman" w:hAnsi="Times New Roman" w:cs="Times New Roman"/>
          <w:sz w:val="28"/>
          <w:szCs w:val="28"/>
        </w:rPr>
        <w:t xml:space="preserve"> 404,6 тыс. тонн при собственном производстве 392,9 тыс. тонн (50,7% рынка), импорт свинины </w:t>
      </w:r>
      <w:r w:rsidR="007C6594">
        <w:rPr>
          <w:rFonts w:ascii="Times New Roman" w:hAnsi="Times New Roman" w:cs="Times New Roman"/>
          <w:sz w:val="28"/>
          <w:szCs w:val="28"/>
        </w:rPr>
        <w:t>–</w:t>
      </w:r>
      <w:r w:rsidR="005B3294" w:rsidRPr="00B7352A">
        <w:rPr>
          <w:rFonts w:ascii="Times New Roman" w:hAnsi="Times New Roman" w:cs="Times New Roman"/>
          <w:sz w:val="28"/>
          <w:szCs w:val="28"/>
        </w:rPr>
        <w:t xml:space="preserve"> 706 тыс. тонн </w:t>
      </w:r>
      <w:r w:rsidR="005B3294" w:rsidRPr="00B7352A">
        <w:rPr>
          <w:rFonts w:ascii="Times New Roman" w:hAnsi="Times New Roman" w:cs="Times New Roman"/>
          <w:sz w:val="28"/>
          <w:szCs w:val="28"/>
        </w:rPr>
        <w:lastRenderedPageBreak/>
        <w:t xml:space="preserve">при собственном производстве 934 тыс. тонн (43% рынка), импорт сливочного масла </w:t>
      </w:r>
      <w:r w:rsidR="007C6594">
        <w:rPr>
          <w:rFonts w:ascii="Times New Roman" w:hAnsi="Times New Roman" w:cs="Times New Roman"/>
          <w:sz w:val="28"/>
          <w:szCs w:val="28"/>
        </w:rPr>
        <w:t>–</w:t>
      </w:r>
      <w:r w:rsidR="005B3294" w:rsidRPr="00B7352A">
        <w:rPr>
          <w:rFonts w:ascii="Times New Roman" w:hAnsi="Times New Roman" w:cs="Times New Roman"/>
          <w:sz w:val="28"/>
          <w:szCs w:val="28"/>
        </w:rPr>
        <w:t xml:space="preserve"> 115 </w:t>
      </w:r>
      <w:r w:rsidR="005B3294" w:rsidRPr="000010CF">
        <w:rPr>
          <w:rFonts w:ascii="Times New Roman" w:hAnsi="Times New Roman" w:cs="Times New Roman"/>
          <w:sz w:val="28"/>
          <w:szCs w:val="28"/>
        </w:rPr>
        <w:t xml:space="preserve">тыс. тонн при собственном производстве 213 тыс. тонн (35,1% рынка). </w:t>
      </w:r>
      <w:r w:rsidR="005B3294" w:rsidRPr="000010CF">
        <w:rPr>
          <w:rFonts w:ascii="Times New Roman" w:hAnsi="Times New Roman" w:cs="Times New Roman"/>
          <w:sz w:val="28"/>
          <w:szCs w:val="28"/>
          <w:lang w:eastAsia="ru-RU"/>
        </w:rPr>
        <w:t>В целом, по итогам 2012 года, на долю России приходилось 7,41% мирового импорта и 3,02% мирового экспорта продовольствия при населении, равном 2% населения Земли</w:t>
      </w:r>
      <w:r w:rsidR="002769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6BD8" w:rsidRPr="00ED6BD8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27693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10F5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D6BD8" w:rsidRPr="00ED6BD8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5B3294" w:rsidRPr="000010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352A" w:rsidRPr="000010CF" w:rsidRDefault="00226070" w:rsidP="0088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0181"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0181"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продовольственной безопасности </w:t>
      </w:r>
      <w:r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посредством использования </w:t>
      </w:r>
      <w:r w:rsidR="002C0181"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  <w:r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0181"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C0181"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</w:t>
      </w:r>
      <w:r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0181"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методов, которы</w:t>
      </w:r>
      <w:r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C0181"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мере </w:t>
      </w:r>
      <w:r w:rsidR="002C0181" w:rsidRPr="0022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регионами. </w:t>
      </w:r>
      <w:r w:rsidR="005C36BD" w:rsidRPr="00226070">
        <w:rPr>
          <w:rFonts w:ascii="Times New Roman" w:hAnsi="Times New Roman" w:cs="Times New Roman"/>
          <w:sz w:val="28"/>
          <w:szCs w:val="28"/>
        </w:rPr>
        <w:t>В настоящее</w:t>
      </w:r>
      <w:r w:rsidR="005C36BD" w:rsidRPr="000010CF">
        <w:rPr>
          <w:rFonts w:ascii="Times New Roman" w:hAnsi="Times New Roman" w:cs="Times New Roman"/>
          <w:sz w:val="28"/>
          <w:szCs w:val="28"/>
        </w:rPr>
        <w:t xml:space="preserve"> время всего 14 субъектов Российской Федерации являются производителями продовольствия, остальные выступают в роли потребителей. При этом для </w:t>
      </w:r>
      <w:r w:rsidR="00B7352A" w:rsidRPr="000010CF">
        <w:rPr>
          <w:rFonts w:ascii="Times New Roman" w:hAnsi="Times New Roman" w:cs="Times New Roman"/>
          <w:sz w:val="28"/>
          <w:szCs w:val="28"/>
        </w:rPr>
        <w:t>таких</w:t>
      </w:r>
      <w:r w:rsidR="005C36BD" w:rsidRPr="000010CF">
        <w:rPr>
          <w:rFonts w:ascii="Times New Roman" w:hAnsi="Times New Roman" w:cs="Times New Roman"/>
          <w:sz w:val="28"/>
          <w:szCs w:val="28"/>
        </w:rPr>
        <w:t xml:space="preserve"> регионов </w:t>
      </w:r>
      <w:r w:rsidR="00B7352A" w:rsidRPr="000010CF">
        <w:rPr>
          <w:rFonts w:ascii="Times New Roman" w:hAnsi="Times New Roman" w:cs="Times New Roman"/>
          <w:sz w:val="28"/>
          <w:szCs w:val="28"/>
        </w:rPr>
        <w:t xml:space="preserve">как </w:t>
      </w:r>
      <w:r w:rsidR="005C36BD" w:rsidRPr="000010CF">
        <w:rPr>
          <w:rFonts w:ascii="Times New Roman" w:hAnsi="Times New Roman" w:cs="Times New Roman"/>
          <w:sz w:val="28"/>
          <w:szCs w:val="28"/>
        </w:rPr>
        <w:t>Сибир</w:t>
      </w:r>
      <w:r w:rsidR="00B7352A" w:rsidRPr="000010CF">
        <w:rPr>
          <w:rFonts w:ascii="Times New Roman" w:hAnsi="Times New Roman" w:cs="Times New Roman"/>
          <w:sz w:val="28"/>
          <w:szCs w:val="28"/>
        </w:rPr>
        <w:t>ь</w:t>
      </w:r>
      <w:r w:rsidR="005C36BD" w:rsidRPr="000010CF">
        <w:rPr>
          <w:rFonts w:ascii="Times New Roman" w:hAnsi="Times New Roman" w:cs="Times New Roman"/>
          <w:sz w:val="28"/>
          <w:szCs w:val="28"/>
        </w:rPr>
        <w:t xml:space="preserve"> и Дальн</w:t>
      </w:r>
      <w:r w:rsidR="00B7352A" w:rsidRPr="000010CF">
        <w:rPr>
          <w:rFonts w:ascii="Times New Roman" w:hAnsi="Times New Roman" w:cs="Times New Roman"/>
          <w:sz w:val="28"/>
          <w:szCs w:val="28"/>
        </w:rPr>
        <w:t>ий Восток</w:t>
      </w:r>
      <w:r w:rsidR="005C36BD" w:rsidRPr="000010CF">
        <w:rPr>
          <w:rFonts w:ascii="Times New Roman" w:hAnsi="Times New Roman" w:cs="Times New Roman"/>
          <w:sz w:val="28"/>
          <w:szCs w:val="28"/>
        </w:rPr>
        <w:t xml:space="preserve"> экономически выгодно закупать про</w:t>
      </w:r>
      <w:r w:rsidR="00B7352A" w:rsidRPr="000010CF">
        <w:rPr>
          <w:rFonts w:ascii="Times New Roman" w:hAnsi="Times New Roman" w:cs="Times New Roman"/>
          <w:sz w:val="28"/>
          <w:szCs w:val="28"/>
        </w:rPr>
        <w:t>д</w:t>
      </w:r>
      <w:r w:rsidR="005C36BD" w:rsidRPr="000010CF">
        <w:rPr>
          <w:rFonts w:ascii="Times New Roman" w:hAnsi="Times New Roman" w:cs="Times New Roman"/>
          <w:sz w:val="28"/>
          <w:szCs w:val="28"/>
        </w:rPr>
        <w:t xml:space="preserve">овольственные продукты, например, в Китае или в республиках Средней Азии, чем везти их из Европейской части РФ. </w:t>
      </w:r>
    </w:p>
    <w:p w:rsidR="005C36BD" w:rsidRPr="000010CF" w:rsidRDefault="00B7352A" w:rsidP="00B5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CF">
        <w:rPr>
          <w:rFonts w:ascii="Times New Roman" w:hAnsi="Times New Roman" w:cs="Times New Roman"/>
          <w:sz w:val="28"/>
          <w:szCs w:val="28"/>
        </w:rPr>
        <w:t xml:space="preserve">Кроме того некоторым </w:t>
      </w:r>
      <w:r w:rsidR="005C36BD" w:rsidRPr="000010CF">
        <w:rPr>
          <w:rFonts w:ascii="Times New Roman" w:hAnsi="Times New Roman" w:cs="Times New Roman"/>
          <w:sz w:val="28"/>
          <w:szCs w:val="28"/>
        </w:rPr>
        <w:t>производителе</w:t>
      </w:r>
      <w:r w:rsidRPr="000010CF">
        <w:rPr>
          <w:rFonts w:ascii="Times New Roman" w:hAnsi="Times New Roman" w:cs="Times New Roman"/>
          <w:sz w:val="28"/>
          <w:szCs w:val="28"/>
        </w:rPr>
        <w:t>м</w:t>
      </w:r>
      <w:r w:rsidR="005C36BD" w:rsidRPr="000010CF">
        <w:rPr>
          <w:rFonts w:ascii="Times New Roman" w:hAnsi="Times New Roman" w:cs="Times New Roman"/>
          <w:sz w:val="28"/>
          <w:szCs w:val="28"/>
        </w:rPr>
        <w:t xml:space="preserve"> </w:t>
      </w:r>
      <w:r w:rsidRPr="000010CF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</w:t>
      </w:r>
      <w:r w:rsidR="005C36BD" w:rsidRPr="000010CF">
        <w:rPr>
          <w:rFonts w:ascii="Times New Roman" w:hAnsi="Times New Roman" w:cs="Times New Roman"/>
          <w:sz w:val="28"/>
          <w:szCs w:val="28"/>
        </w:rPr>
        <w:t>(</w:t>
      </w:r>
      <w:r w:rsidRPr="000010C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5C36BD" w:rsidRPr="000010CF">
        <w:rPr>
          <w:rFonts w:ascii="Times New Roman" w:hAnsi="Times New Roman" w:cs="Times New Roman"/>
          <w:sz w:val="28"/>
          <w:szCs w:val="28"/>
        </w:rPr>
        <w:t xml:space="preserve">Краснодарский и Ставропольский край, Ростовская область), намного выгоднее экспортировать собранное ими зерно за рубеж, чем продавать его на внутреннем рынке, особенно </w:t>
      </w:r>
      <w:r w:rsidR="00B55CB9">
        <w:rPr>
          <w:rFonts w:ascii="Times New Roman" w:hAnsi="Times New Roman" w:cs="Times New Roman"/>
          <w:sz w:val="28"/>
          <w:szCs w:val="28"/>
        </w:rPr>
        <w:t>–</w:t>
      </w:r>
      <w:r w:rsidR="005C36BD" w:rsidRPr="000010CF">
        <w:rPr>
          <w:rFonts w:ascii="Times New Roman" w:hAnsi="Times New Roman" w:cs="Times New Roman"/>
          <w:sz w:val="28"/>
          <w:szCs w:val="28"/>
        </w:rPr>
        <w:t xml:space="preserve"> в рамках государственных закупок.</w:t>
      </w:r>
    </w:p>
    <w:p w:rsidR="008757C9" w:rsidRDefault="009E3189" w:rsidP="009E3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анализ показателей продовольственной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о целом ряде противоречий, возникающих при ее обеспечении (рис. 4</w:t>
      </w:r>
      <w:r w:rsidRPr="00A1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C0181" w:rsidRPr="00A16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Pr="00A1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говорить об</w:t>
      </w:r>
      <w:r w:rsidR="002C0181" w:rsidRPr="00A1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16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сновополагающем</w:t>
      </w:r>
      <w:r w:rsidR="002C0181" w:rsidRPr="00A16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противоречи</w:t>
      </w:r>
      <w:r w:rsidRPr="00A16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2C0181" w:rsidRPr="00A16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обеспечения продовольственной безопасности</w:t>
      </w:r>
      <w:r w:rsidRPr="00A16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то оно</w:t>
      </w:r>
      <w:r w:rsidR="002C0181" w:rsidRPr="00A16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состоит в том, что при </w:t>
      </w:r>
      <w:r w:rsidRPr="00A16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достаточных</w:t>
      </w:r>
      <w:r w:rsidR="002C0181" w:rsidRPr="00A16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национальных услови</w:t>
      </w:r>
      <w:r w:rsidRPr="00A16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ях</w:t>
      </w:r>
      <w:r w:rsidR="002C0181" w:rsidRPr="00A16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ресурс</w:t>
      </w:r>
      <w:r w:rsidRPr="00A16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</w:t>
      </w:r>
      <w:r w:rsidR="002C0181" w:rsidRPr="00A16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расширенного воспроизводства продуктов питания</w:t>
      </w:r>
      <w:r w:rsidR="002C0181" w:rsidRPr="00001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уровень потребления большинства населения </w:t>
      </w:r>
      <w:r w:rsidR="00855317" w:rsidRPr="00001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ниже рационально</w:t>
      </w:r>
      <w:r w:rsidR="00343E89" w:rsidRPr="00001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й </w:t>
      </w:r>
      <w:r w:rsidR="00343E89" w:rsidRPr="00A16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нормы</w:t>
      </w:r>
      <w:r w:rsidR="002C0181" w:rsidRPr="00A16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795B0F" w:rsidRPr="00A16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r w:rsidR="002C0181" w:rsidRPr="00A16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продовольственной безопасности страны на основе разрешения ее противоречий приобретает особ</w:t>
      </w:r>
      <w:r w:rsidR="00A16147" w:rsidRPr="00A1614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C0181" w:rsidRPr="00A1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47" w:rsidRPr="00A16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 w:rsidR="002C0181" w:rsidRPr="00A1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России. </w:t>
      </w:r>
    </w:p>
    <w:p w:rsidR="00ED6BD8" w:rsidRDefault="00ED6BD8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81" w:rsidRPr="002C0181" w:rsidRDefault="00A86333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143500" cy="5934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81" w:rsidRPr="002C0181" w:rsidRDefault="002C0181" w:rsidP="00AB4A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C0181" w:rsidRPr="002C0181" w:rsidRDefault="00CA765D" w:rsidP="00881A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3116C4" w:rsidRPr="00311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02A6" w:rsidRPr="00DC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2C0181" w:rsidRPr="002C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Основные противоречия обеспечения продовольственной безопасности России</w:t>
      </w:r>
    </w:p>
    <w:p w:rsidR="002C0181" w:rsidRPr="002C0181" w:rsidRDefault="002C0181" w:rsidP="00881A6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81" w:rsidRPr="00CC5491" w:rsidRDefault="007C6594" w:rsidP="00D06ED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D06EDC" w:rsidRPr="00D0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цель</w:t>
      </w:r>
      <w:r w:rsidR="002C0181" w:rsidRPr="00D0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EDC" w:rsidRPr="00D0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="002C0181" w:rsidRPr="00D0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продовольственной </w:t>
      </w:r>
      <w:r w:rsidR="002C0181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D06EDC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0181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EDC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2C0181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достаточное и устойчивое питание населения. </w:t>
      </w:r>
      <w:r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C0181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="002C0181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D06EDC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осуществлять целый ряд мероприятий, связанных с</w:t>
      </w:r>
      <w:r w:rsidR="002C0181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</w:t>
      </w:r>
      <w:r w:rsidR="00D06EDC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181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стратегических запасов и резервов продовольств</w:t>
      </w:r>
      <w:r w:rsidR="00E24BC0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товаров</w:t>
      </w:r>
      <w:r w:rsidR="002C0181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BC0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определением </w:t>
      </w:r>
      <w:r w:rsidR="002C0181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оптимального соотношения </w:t>
      </w:r>
      <w:r w:rsidR="00E24BC0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питания импортных и собственных</w:t>
      </w:r>
      <w:r w:rsidR="002C0181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</w:t>
      </w:r>
      <w:r w:rsidR="00D06EDC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C0181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на продовольствие, </w:t>
      </w:r>
      <w:r w:rsidR="00E24BC0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доступных основной </w:t>
      </w:r>
      <w:r w:rsidR="00E24BC0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массе населения, </w:t>
      </w:r>
      <w:r w:rsidR="002C0181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</w:t>
      </w:r>
      <w:r w:rsidR="00D06EDC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C0181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D06EDC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C0181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24BC0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агропродовольственном секторе</w:t>
      </w:r>
      <w:r w:rsidR="002C0181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</w:t>
      </w:r>
      <w:r w:rsidR="00D06EDC" w:rsidRPr="00E2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795B0F" w:rsidRPr="00CC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сельхозпредприятий </w:t>
      </w:r>
      <w:r w:rsidR="002C0181" w:rsidRPr="00CC54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2C0181" w:rsidRPr="002C0181" w:rsidRDefault="0074460B" w:rsidP="0088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2C0181" w:rsidRPr="00CC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национальная продовольственная безопасность непосредственно </w:t>
      </w:r>
      <w:r w:rsidR="00E24BC0" w:rsidRPr="00CC5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с</w:t>
      </w:r>
      <w:r w:rsidR="002C0181" w:rsidRPr="00CC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</w:t>
      </w:r>
      <w:r w:rsidR="00E24BC0" w:rsidRPr="00CC549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C0181" w:rsidRPr="00CC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</w:t>
      </w:r>
      <w:r w:rsidR="00E24BC0" w:rsidRPr="00CC5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C0181" w:rsidRPr="00CC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платежеспособност</w:t>
      </w:r>
      <w:r w:rsidR="00E24BC0" w:rsidRPr="00CC5491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2C0181" w:rsidRPr="00CC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тенденци</w:t>
      </w:r>
      <w:r w:rsidR="00E24BC0" w:rsidRPr="00CC549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2C0181" w:rsidRPr="00CC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производства продукции </w:t>
      </w:r>
      <w:r w:rsidR="00E24BC0" w:rsidRPr="00CC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</w:t>
      </w:r>
      <w:r w:rsidR="002C0181" w:rsidRPr="00CC54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базовых видов продовольствия, внешнеэкономической политик</w:t>
      </w:r>
      <w:r w:rsidR="00E24BC0" w:rsidRPr="00CC5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C0181" w:rsidRPr="00CC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 и </w:t>
      </w:r>
      <w:r w:rsidR="00E24BC0" w:rsidRPr="00CC5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многих</w:t>
      </w:r>
      <w:r w:rsidR="002C0181" w:rsidRPr="00CC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макроэкономических аспектов.</w:t>
      </w:r>
    </w:p>
    <w:p w:rsidR="00421DD3" w:rsidRPr="003D4478" w:rsidRDefault="00B06C16" w:rsidP="006433FA">
      <w:pPr>
        <w:pStyle w:val="1"/>
      </w:pPr>
      <w:r w:rsidRPr="003D4478">
        <w:t>Список ли</w:t>
      </w:r>
      <w:r w:rsidRPr="003D4478">
        <w:rPr>
          <w:rStyle w:val="20"/>
        </w:rPr>
        <w:t>т</w:t>
      </w:r>
      <w:r w:rsidRPr="003D4478">
        <w:t>ературы:</w:t>
      </w:r>
    </w:p>
    <w:p w:rsidR="00485AE0" w:rsidRPr="00DA0ACA" w:rsidRDefault="003D4478" w:rsidP="006433FA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Крежановская, А.Ю.</w:t>
      </w:r>
      <w:r w:rsidR="00485AE0" w:rsidRPr="00485AE0">
        <w:rPr>
          <w:rFonts w:ascii="Times New Roman" w:hAnsi="Times New Roman" w:cs="Times New Roman"/>
          <w:sz w:val="28"/>
          <w:szCs w:val="28"/>
        </w:rPr>
        <w:t xml:space="preserve"> Научные основы управления рисками АПК как условие обеспечения продовольственной безопасности [Текст]: Монография /</w:t>
      </w:r>
      <w:r w:rsidR="005E5050">
        <w:rPr>
          <w:rFonts w:ascii="Times New Roman" w:hAnsi="Times New Roman" w:cs="Times New Roman"/>
          <w:sz w:val="28"/>
          <w:szCs w:val="28"/>
        </w:rPr>
        <w:t xml:space="preserve"> </w:t>
      </w:r>
      <w:r w:rsidR="00485AE0" w:rsidRPr="00485AE0">
        <w:rPr>
          <w:rFonts w:ascii="Times New Roman" w:hAnsi="Times New Roman" w:cs="Times New Roman"/>
          <w:sz w:val="28"/>
          <w:szCs w:val="28"/>
        </w:rPr>
        <w:t>А.Ю. Крежановская и др. Шахты: ЮРГУЭС, 2009.</w:t>
      </w:r>
      <w:r w:rsidR="00DA0ACA">
        <w:rPr>
          <w:rFonts w:ascii="Times New Roman" w:hAnsi="Times New Roman" w:cs="Times New Roman"/>
          <w:sz w:val="28"/>
          <w:szCs w:val="28"/>
        </w:rPr>
        <w:t xml:space="preserve"> –</w:t>
      </w:r>
      <w:r w:rsidR="00485AE0" w:rsidRPr="00DA0ACA">
        <w:rPr>
          <w:rFonts w:ascii="Times New Roman" w:hAnsi="Times New Roman" w:cs="Times New Roman"/>
          <w:sz w:val="28"/>
          <w:szCs w:val="28"/>
        </w:rPr>
        <w:t xml:space="preserve"> 86с.</w:t>
      </w:r>
    </w:p>
    <w:p w:rsidR="00485AE0" w:rsidRPr="00374AE2" w:rsidRDefault="00485AE0" w:rsidP="006433FA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Корбут</w:t>
      </w:r>
      <w:r w:rsidR="00044A62" w:rsidRPr="00485A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Продовольственная безопасность населения России: состояние, тенденции, проблемы</w:t>
      </w:r>
      <w:r w:rsidR="00044A62" w:rsidRPr="0048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AE0">
        <w:rPr>
          <w:rFonts w:ascii="Times New Roman" w:hAnsi="Times New Roman" w:cs="Times New Roman"/>
          <w:sz w:val="28"/>
          <w:szCs w:val="28"/>
        </w:rPr>
        <w:t>[</w:t>
      </w:r>
      <w:r w:rsidR="00044A62" w:rsidRPr="00485AE0">
        <w:rPr>
          <w:rFonts w:ascii="Times New Roman" w:hAnsi="Times New Roman" w:cs="Times New Roman"/>
          <w:sz w:val="28"/>
          <w:szCs w:val="28"/>
        </w:rPr>
        <w:t>Текст</w:t>
      </w:r>
      <w:r w:rsidRPr="00485AE0">
        <w:rPr>
          <w:rFonts w:ascii="Times New Roman" w:hAnsi="Times New Roman" w:cs="Times New Roman"/>
          <w:sz w:val="28"/>
          <w:szCs w:val="28"/>
        </w:rPr>
        <w:t>]</w:t>
      </w:r>
      <w:r w:rsidRPr="0048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Аналитический</w:t>
      </w:r>
      <w:r w:rsidR="00044A62" w:rsidRPr="0048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 Совета Федерации ФС РФ</w:t>
      </w:r>
      <w:r w:rsidR="00800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2002. </w:t>
      </w:r>
      <w:r w:rsidR="00DA0ACA" w:rsidRPr="00374A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44A62" w:rsidRPr="0037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AE2">
        <w:rPr>
          <w:rFonts w:ascii="Times New Roman" w:eastAsia="Times New Roman" w:hAnsi="Times New Roman" w:cs="Times New Roman"/>
          <w:sz w:val="28"/>
          <w:szCs w:val="28"/>
          <w:lang w:eastAsia="ru-RU"/>
        </w:rPr>
        <w:t>№26</w:t>
      </w:r>
      <w:r w:rsidR="005E5050" w:rsidRPr="0037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44A62" w:rsidRPr="00374A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374AE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485AE0" w:rsidRPr="00485AE0" w:rsidRDefault="00485AE0" w:rsidP="006433FA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Орехова, Н.Ю. Исследование теоретических аспектов экономического развития аграрного сектора [Электронный ресурс]</w:t>
      </w:r>
      <w:r w:rsidR="0080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«Инженерный вестник Дона»,</w:t>
      </w:r>
      <w:r w:rsidRPr="0048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2011. – № 2. – Режим доступа: </w:t>
      </w:r>
      <w:r w:rsidR="00800C97" w:rsidRPr="00800C9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http://ivdon.ru/magazine/</w:t>
      </w:r>
      <w:r w:rsidRPr="00485AE0">
        <w:rPr>
          <w:rFonts w:ascii="Times New Roman" w:eastAsia="Times New Roman" w:hAnsi="Times New Roman" w:cs="Times New Roman"/>
          <w:sz w:val="28"/>
          <w:szCs w:val="28"/>
          <w:lang w:eastAsia="ru-RU"/>
        </w:rPr>
        <w:t>latest/</w:t>
      </w:r>
      <w:r w:rsidR="0080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AE0">
        <w:rPr>
          <w:rFonts w:ascii="Times New Roman" w:eastAsia="Times New Roman" w:hAnsi="Times New Roman" w:cs="Times New Roman"/>
          <w:sz w:val="28"/>
          <w:szCs w:val="28"/>
          <w:lang w:eastAsia="ru-RU"/>
        </w:rPr>
        <w:t>n3y2012/886/ (доступ свободный). – Загл. с экрана. Яз. рус.</w:t>
      </w:r>
    </w:p>
    <w:p w:rsidR="00485AE0" w:rsidRDefault="00485AE0" w:rsidP="006433FA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AE0">
        <w:rPr>
          <w:rFonts w:ascii="Times New Roman" w:hAnsi="Times New Roman" w:cs="Times New Roman"/>
          <w:bCs/>
          <w:sz w:val="28"/>
          <w:szCs w:val="28"/>
        </w:rPr>
        <w:t xml:space="preserve">Комарова, А.В. Гуманизация экономического развития как </w:t>
      </w:r>
      <w:r w:rsidR="00F9735B">
        <w:rPr>
          <w:rFonts w:ascii="Times New Roman" w:hAnsi="Times New Roman" w:cs="Times New Roman"/>
          <w:bCs/>
          <w:sz w:val="28"/>
          <w:szCs w:val="28"/>
        </w:rPr>
        <w:t xml:space="preserve">системный </w:t>
      </w:r>
      <w:r w:rsidRPr="00485AE0">
        <w:rPr>
          <w:rFonts w:ascii="Times New Roman" w:hAnsi="Times New Roman" w:cs="Times New Roman"/>
          <w:bCs/>
          <w:sz w:val="28"/>
          <w:szCs w:val="28"/>
        </w:rPr>
        <w:t xml:space="preserve">процесс </w:t>
      </w:r>
      <w:r w:rsidR="00F9735B">
        <w:rPr>
          <w:rFonts w:ascii="Times New Roman" w:hAnsi="Times New Roman" w:cs="Times New Roman"/>
          <w:bCs/>
          <w:sz w:val="28"/>
          <w:szCs w:val="28"/>
        </w:rPr>
        <w:t>и его измерение</w:t>
      </w:r>
      <w:r w:rsidRPr="00485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5AE0">
        <w:rPr>
          <w:rFonts w:ascii="Times New Roman" w:hAnsi="Times New Roman" w:cs="Times New Roman"/>
          <w:sz w:val="28"/>
          <w:szCs w:val="28"/>
        </w:rPr>
        <w:t>[Текст]</w:t>
      </w:r>
      <w:r w:rsidRPr="00485AE0">
        <w:rPr>
          <w:rFonts w:ascii="Times New Roman" w:hAnsi="Times New Roman" w:cs="Times New Roman"/>
          <w:bCs/>
          <w:sz w:val="28"/>
          <w:szCs w:val="28"/>
        </w:rPr>
        <w:t>:</w:t>
      </w:r>
      <w:r w:rsidRPr="00485AE0">
        <w:rPr>
          <w:rFonts w:ascii="Times New Roman" w:hAnsi="Times New Roman" w:cs="Times New Roman"/>
          <w:sz w:val="28"/>
          <w:szCs w:val="28"/>
        </w:rPr>
        <w:t xml:space="preserve"> </w:t>
      </w:r>
      <w:r w:rsidR="00F9735B">
        <w:rPr>
          <w:rFonts w:ascii="Times New Roman" w:hAnsi="Times New Roman" w:cs="Times New Roman"/>
          <w:sz w:val="28"/>
          <w:szCs w:val="28"/>
        </w:rPr>
        <w:t>/</w:t>
      </w:r>
      <w:r w:rsidRPr="00485AE0">
        <w:rPr>
          <w:rFonts w:ascii="Times New Roman" w:hAnsi="Times New Roman" w:cs="Times New Roman"/>
          <w:sz w:val="28"/>
          <w:szCs w:val="28"/>
        </w:rPr>
        <w:t>/</w:t>
      </w:r>
      <w:r w:rsidR="00F9735B">
        <w:rPr>
          <w:rFonts w:ascii="Times New Roman" w:hAnsi="Times New Roman" w:cs="Times New Roman"/>
          <w:sz w:val="28"/>
          <w:szCs w:val="28"/>
        </w:rPr>
        <w:t xml:space="preserve"> Экономический вестник Ростовского государственного университета</w:t>
      </w:r>
      <w:r w:rsidR="00800C97">
        <w:rPr>
          <w:rFonts w:ascii="Times New Roman" w:hAnsi="Times New Roman" w:cs="Times New Roman"/>
          <w:sz w:val="28"/>
          <w:szCs w:val="28"/>
        </w:rPr>
        <w:t>,</w:t>
      </w:r>
      <w:r w:rsidRPr="00374AE2">
        <w:rPr>
          <w:rFonts w:ascii="Times New Roman" w:hAnsi="Times New Roman" w:cs="Times New Roman"/>
          <w:sz w:val="28"/>
          <w:szCs w:val="28"/>
        </w:rPr>
        <w:t xml:space="preserve"> 2006. </w:t>
      </w:r>
      <w:r w:rsidR="00DA0ACA" w:rsidRPr="00374AE2">
        <w:rPr>
          <w:rFonts w:ascii="Times New Roman" w:hAnsi="Times New Roman" w:cs="Times New Roman"/>
          <w:sz w:val="28"/>
          <w:szCs w:val="28"/>
        </w:rPr>
        <w:t>–</w:t>
      </w:r>
      <w:r w:rsidRPr="00374AE2">
        <w:rPr>
          <w:rFonts w:ascii="Times New Roman" w:hAnsi="Times New Roman" w:cs="Times New Roman"/>
          <w:sz w:val="28"/>
          <w:szCs w:val="28"/>
        </w:rPr>
        <w:t xml:space="preserve"> </w:t>
      </w:r>
      <w:r w:rsidR="00374AE2">
        <w:rPr>
          <w:rFonts w:ascii="Times New Roman" w:hAnsi="Times New Roman" w:cs="Times New Roman"/>
          <w:sz w:val="28"/>
          <w:szCs w:val="28"/>
        </w:rPr>
        <w:t xml:space="preserve">№1 – </w:t>
      </w:r>
      <w:r w:rsidRPr="00374AE2">
        <w:rPr>
          <w:rFonts w:ascii="Times New Roman" w:hAnsi="Times New Roman" w:cs="Times New Roman"/>
          <w:sz w:val="28"/>
          <w:szCs w:val="28"/>
        </w:rPr>
        <w:t xml:space="preserve">С. </w:t>
      </w:r>
      <w:r w:rsidR="00374AE2">
        <w:rPr>
          <w:rFonts w:ascii="Times New Roman" w:hAnsi="Times New Roman" w:cs="Times New Roman"/>
          <w:sz w:val="28"/>
          <w:szCs w:val="28"/>
        </w:rPr>
        <w:t>56-61</w:t>
      </w:r>
      <w:r w:rsidRPr="00374AE2">
        <w:rPr>
          <w:rFonts w:ascii="Times New Roman" w:hAnsi="Times New Roman" w:cs="Times New Roman"/>
          <w:sz w:val="28"/>
          <w:szCs w:val="28"/>
        </w:rPr>
        <w:t>.</w:t>
      </w:r>
    </w:p>
    <w:p w:rsidR="00800C97" w:rsidRPr="00800C97" w:rsidRDefault="00F61FB2" w:rsidP="00800C97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FB2">
        <w:rPr>
          <w:rFonts w:ascii="Times New Roman" w:hAnsi="Times New Roman" w:cs="Times New Roman"/>
          <w:sz w:val="28"/>
          <w:szCs w:val="28"/>
          <w:lang w:val="en-US"/>
        </w:rPr>
        <w:t xml:space="preserve">Coelli </w:t>
      </w:r>
      <w:r w:rsidRPr="00F61FB2">
        <w:rPr>
          <w:rFonts w:ascii="Times New Roman" w:hAnsi="Times New Roman" w:cs="Times New Roman"/>
          <w:sz w:val="28"/>
          <w:szCs w:val="28"/>
        </w:rPr>
        <w:t>Т</w:t>
      </w:r>
      <w:r w:rsidRPr="00F61FB2">
        <w:rPr>
          <w:rFonts w:ascii="Times New Roman" w:hAnsi="Times New Roman" w:cs="Times New Roman"/>
          <w:sz w:val="28"/>
          <w:szCs w:val="28"/>
          <w:lang w:val="en-US"/>
        </w:rPr>
        <w:t xml:space="preserve">. An introduction to efficiency and productivity analysis </w:t>
      </w:r>
      <w:r w:rsidR="00800C97" w:rsidRPr="00800C9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00C97" w:rsidRPr="00800C97">
        <w:rPr>
          <w:rFonts w:ascii="Times New Roman" w:hAnsi="Times New Roman" w:cs="Times New Roman"/>
          <w:sz w:val="28"/>
          <w:szCs w:val="28"/>
        </w:rPr>
        <w:t>Текст</w:t>
      </w:r>
      <w:r w:rsidR="00800C97" w:rsidRPr="00800C97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F61FB2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F61FB2">
        <w:rPr>
          <w:rFonts w:ascii="Times New Roman" w:hAnsi="Times New Roman" w:cs="Times New Roman"/>
          <w:sz w:val="28"/>
          <w:szCs w:val="28"/>
        </w:rPr>
        <w:t>Т</w:t>
      </w:r>
      <w:r w:rsidRPr="00F61FB2">
        <w:rPr>
          <w:rFonts w:ascii="Times New Roman" w:hAnsi="Times New Roman" w:cs="Times New Roman"/>
          <w:sz w:val="28"/>
          <w:szCs w:val="28"/>
          <w:lang w:val="en-US"/>
        </w:rPr>
        <w:t>. Coelli, D.S. Prasada Rao, G.E. Battese</w:t>
      </w:r>
      <w:r w:rsidR="00800C97" w:rsidRPr="00800C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00C9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00C97">
        <w:rPr>
          <w:rFonts w:ascii="Times New Roman" w:hAnsi="Times New Roman" w:cs="Times New Roman"/>
          <w:sz w:val="28"/>
          <w:szCs w:val="28"/>
          <w:lang w:val="en-US"/>
        </w:rPr>
        <w:t xml:space="preserve"> Boston: Kluwer Academic Publishers, 2008.</w:t>
      </w:r>
      <w:r w:rsidR="00800C97" w:rsidRPr="00800C97">
        <w:rPr>
          <w:rFonts w:ascii="Times New Roman" w:hAnsi="Times New Roman" w:cs="Times New Roman"/>
          <w:sz w:val="28"/>
          <w:szCs w:val="28"/>
          <w:lang w:val="en-US"/>
        </w:rPr>
        <w:t xml:space="preserve"> – P. 119-121.</w:t>
      </w:r>
    </w:p>
    <w:p w:rsidR="00485AE0" w:rsidRPr="00F76C9C" w:rsidRDefault="00485AE0" w:rsidP="006433FA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</w:pPr>
      <w:r w:rsidRPr="00BD468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Conway</w:t>
      </w:r>
      <w:r w:rsidRPr="00F76C9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, </w:t>
      </w:r>
      <w:r w:rsidRPr="00BD468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G</w:t>
      </w:r>
      <w:r w:rsidRPr="00F76C9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., </w:t>
      </w:r>
      <w:r w:rsidRPr="00BD468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Barber</w:t>
      </w:r>
      <w:r w:rsidRPr="00F76C9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 w:rsidRPr="00BD468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</w:t>
      </w:r>
      <w:r w:rsidRPr="00F76C9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. </w:t>
      </w:r>
      <w:r w:rsidRPr="00BD468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After</w:t>
      </w:r>
      <w:r w:rsidRPr="00F76C9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 w:rsidRPr="00BD468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the</w:t>
      </w:r>
      <w:r w:rsidRPr="00F76C9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 w:rsidRPr="00BD468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Green</w:t>
      </w:r>
      <w:r w:rsidRPr="00F76C9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 w:rsidRPr="00BD468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Revolution</w:t>
      </w:r>
      <w:r w:rsidRPr="00F76C9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 w:rsidRPr="00BD468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Sustainable</w:t>
      </w:r>
      <w:r w:rsidRPr="00F76C9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 w:rsidRPr="00BD468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Agriculture</w:t>
      </w:r>
      <w:r w:rsidRPr="00F76C9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 w:rsidRPr="00BD468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for</w:t>
      </w:r>
      <w:r w:rsidRPr="00F76C9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 w:rsidRPr="00BD468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Development</w:t>
      </w:r>
      <w:r w:rsidRPr="00F76C9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[</w:t>
      </w:r>
      <w:r w:rsidRPr="00F973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Текст</w:t>
      </w:r>
      <w:r w:rsidRPr="00F76C9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] / </w:t>
      </w:r>
      <w:r w:rsidRPr="00BD468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London</w:t>
      </w:r>
      <w:r w:rsidR="00800C97" w:rsidRPr="00800C97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, </w:t>
      </w:r>
      <w:r w:rsidRPr="00F76C9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1990. – </w:t>
      </w:r>
      <w:r w:rsidRPr="005E5050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P</w:t>
      </w:r>
      <w:r w:rsidRPr="00F76C9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.60.</w:t>
      </w:r>
    </w:p>
    <w:p w:rsidR="00485AE0" w:rsidRPr="00800C97" w:rsidRDefault="00485AE0" w:rsidP="00800C97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Виноградов, В.Н. Продовольственная безопасность как сфера национальных интересов России </w:t>
      </w:r>
      <w:r w:rsidRPr="001F3B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[Текст] / Виноградов В.Н.</w:t>
      </w:r>
      <w:r w:rsidRPr="001F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0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Научная перспектива, 2004. </w:t>
      </w:r>
      <w:r w:rsidR="0080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00C97">
        <w:rPr>
          <w:rFonts w:ascii="Times New Roman" w:eastAsia="Times New Roman" w:hAnsi="Times New Roman" w:cs="Times New Roman"/>
          <w:sz w:val="28"/>
          <w:szCs w:val="28"/>
          <w:lang w:eastAsia="ru-RU"/>
        </w:rPr>
        <w:t>С.127.</w:t>
      </w:r>
    </w:p>
    <w:p w:rsidR="00485AE0" w:rsidRPr="005E5050" w:rsidRDefault="00485AE0" w:rsidP="006433FA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Серова, Е.В. К вопросу о продовольственной безопасности. Круглый стол по вопросам продовольственной и аграрной политики </w:t>
      </w:r>
      <w:r w:rsidRPr="001F3B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[Текст] //</w:t>
      </w:r>
      <w:r w:rsidR="001F3B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F3B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Серова Е.В.-</w:t>
      </w:r>
      <w:r w:rsidRPr="001F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Московское представительство Ситизенз Нетуорк, 1996.</w:t>
      </w:r>
      <w:r w:rsidR="005E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E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  <w:r w:rsidR="005E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2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Pr="005E5050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</w:p>
    <w:p w:rsidR="00485AE0" w:rsidRPr="005E5050" w:rsidRDefault="00485AE0" w:rsidP="006433FA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Оболенцев, И.А. Продовольственная безопасность России: (еще один взгляд на проблему) /</w:t>
      </w:r>
      <w:r w:rsidRPr="001F3BBD">
        <w:t xml:space="preserve"> </w:t>
      </w:r>
      <w:r w:rsidRPr="001F3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Оболенцев, И.А., Корнилов М.Я., Синюков М.И. – М: изд-в</w:t>
      </w:r>
      <w:r w:rsidR="00DA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РАГС</w:t>
      </w:r>
      <w:r w:rsidRPr="001F3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2006. </w:t>
      </w:r>
      <w:r w:rsidR="005E5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E5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С.34</w:t>
      </w:r>
      <w:r w:rsidRPr="005E5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AE0" w:rsidRPr="00374AE2" w:rsidRDefault="00485AE0" w:rsidP="006433FA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Анфиногентова, А. А. Продовольственная безопасность России: проблемы и перспективы </w:t>
      </w:r>
      <w:r w:rsidRPr="001F3B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[Текст]</w:t>
      </w:r>
      <w:r w:rsidRPr="001F3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Монография / под ред. А. А. Анфиногентовой.</w:t>
      </w:r>
      <w:r w:rsidR="00374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374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Саратов: Ин-т аграр. проблем Рос. акад. наук, 2004. </w:t>
      </w:r>
      <w:r w:rsidR="00895717" w:rsidRPr="00374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374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С.8.</w:t>
      </w:r>
    </w:p>
    <w:p w:rsidR="00485AE0" w:rsidRPr="001F3BBD" w:rsidRDefault="00485AE0" w:rsidP="006433FA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Экономическая и национальная безопасность </w:t>
      </w:r>
      <w:r w:rsidRPr="001F3B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[Текст]</w:t>
      </w:r>
      <w:r w:rsidRPr="001F3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учебник / под ред. Л.П.Гончаренко. – М.: ЗАО «Издательство «Экономика», 2008. – 543с.</w:t>
      </w:r>
    </w:p>
    <w:p w:rsidR="00485AE0" w:rsidRPr="0042565C" w:rsidRDefault="00485AE0" w:rsidP="0042565C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Гордеев А.В. и др. Продовольственная безопасност</w:t>
      </w:r>
      <w:r w:rsidR="0027693D" w:rsidRPr="0089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27693D" w:rsidRPr="0089571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[</w:t>
      </w:r>
      <w:r w:rsidRPr="0089571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Текст]</w:t>
      </w:r>
      <w:r w:rsidRPr="00895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89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Т.1. – М.: МФЗ «Знание»</w:t>
      </w:r>
      <w:r w:rsidR="00425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466CD" w:rsidRPr="00425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5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1999. –</w:t>
      </w:r>
      <w:r w:rsidRPr="00425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5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282 с.</w:t>
      </w:r>
    </w:p>
    <w:p w:rsidR="00485AE0" w:rsidRPr="006433FA" w:rsidRDefault="006433FA" w:rsidP="006433FA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33FA">
        <w:rPr>
          <w:rFonts w:ascii="Times New Roman" w:hAnsi="Times New Roman" w:cs="Times New Roman"/>
          <w:sz w:val="28"/>
          <w:szCs w:val="28"/>
        </w:rPr>
        <w:t>Саушева, О.С.</w:t>
      </w:r>
      <w:r w:rsidRPr="006433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3FA">
        <w:rPr>
          <w:rFonts w:ascii="Times New Roman" w:hAnsi="Times New Roman" w:cs="Times New Roman"/>
          <w:sz w:val="28"/>
          <w:szCs w:val="28"/>
        </w:rPr>
        <w:t>Продовольственная безопасность в системе отношений уровня жизни [Текст]: дис. … канд. экон. наук: 08.00.01. защищена 27 декабря 2006 г. / Саушева Оксана Сергеевна. –</w:t>
      </w:r>
      <w:r w:rsidR="00D466CD">
        <w:rPr>
          <w:rFonts w:ascii="Times New Roman" w:hAnsi="Times New Roman" w:cs="Times New Roman"/>
          <w:sz w:val="28"/>
          <w:szCs w:val="28"/>
        </w:rPr>
        <w:t xml:space="preserve"> М., 2006. –</w:t>
      </w:r>
      <w:r w:rsidR="00D466CD" w:rsidRPr="00D466CD">
        <w:rPr>
          <w:rFonts w:ascii="Times New Roman" w:hAnsi="Times New Roman" w:cs="Times New Roman"/>
          <w:sz w:val="28"/>
          <w:szCs w:val="28"/>
        </w:rPr>
        <w:t xml:space="preserve"> </w:t>
      </w:r>
      <w:r w:rsidR="00D466CD">
        <w:rPr>
          <w:rFonts w:ascii="Times New Roman" w:hAnsi="Times New Roman" w:cs="Times New Roman"/>
          <w:sz w:val="28"/>
          <w:szCs w:val="28"/>
        </w:rPr>
        <w:t>182</w:t>
      </w:r>
      <w:r w:rsidR="00D466CD" w:rsidRPr="00D466CD">
        <w:rPr>
          <w:rFonts w:ascii="Times New Roman" w:hAnsi="Times New Roman" w:cs="Times New Roman"/>
          <w:sz w:val="28"/>
          <w:szCs w:val="28"/>
        </w:rPr>
        <w:t xml:space="preserve"> с. – Библиогр.: С. </w:t>
      </w:r>
      <w:r w:rsidR="00D466CD">
        <w:rPr>
          <w:rFonts w:ascii="Times New Roman" w:hAnsi="Times New Roman" w:cs="Times New Roman"/>
          <w:sz w:val="28"/>
          <w:szCs w:val="28"/>
        </w:rPr>
        <w:t xml:space="preserve">166 </w:t>
      </w:r>
      <w:r w:rsidR="00D466CD" w:rsidRPr="00D466CD">
        <w:rPr>
          <w:rFonts w:ascii="Times New Roman" w:hAnsi="Times New Roman" w:cs="Times New Roman"/>
          <w:sz w:val="28"/>
          <w:szCs w:val="28"/>
        </w:rPr>
        <w:t>–</w:t>
      </w:r>
      <w:r w:rsidR="00D466CD">
        <w:rPr>
          <w:rFonts w:ascii="Times New Roman" w:hAnsi="Times New Roman" w:cs="Times New Roman"/>
          <w:sz w:val="28"/>
          <w:szCs w:val="28"/>
        </w:rPr>
        <w:t xml:space="preserve"> 178</w:t>
      </w:r>
      <w:r w:rsidR="00D466CD" w:rsidRPr="00D466CD">
        <w:rPr>
          <w:rFonts w:ascii="Times New Roman" w:hAnsi="Times New Roman" w:cs="Times New Roman"/>
          <w:sz w:val="28"/>
          <w:szCs w:val="28"/>
        </w:rPr>
        <w:t>.</w:t>
      </w:r>
    </w:p>
    <w:p w:rsidR="00A51C8D" w:rsidRPr="00895717" w:rsidRDefault="00A51C8D" w:rsidP="006433FA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1C8D">
        <w:rPr>
          <w:rFonts w:ascii="Times New Roman" w:hAnsi="Times New Roman" w:cs="Times New Roman"/>
          <w:bCs/>
          <w:iCs/>
          <w:sz w:val="28"/>
          <w:szCs w:val="28"/>
        </w:rPr>
        <w:t>Дробышева, О.В. Исследование  деятельности сельскохозяйственного производственного кооператива [Электронный ресурс]</w:t>
      </w:r>
      <w:r w:rsidR="00800C97">
        <w:rPr>
          <w:rFonts w:ascii="Times New Roman" w:hAnsi="Times New Roman" w:cs="Times New Roman"/>
          <w:bCs/>
          <w:iCs/>
          <w:sz w:val="28"/>
          <w:szCs w:val="28"/>
        </w:rPr>
        <w:t xml:space="preserve"> // «Инженерный вестник Дона»,</w:t>
      </w:r>
      <w:r w:rsidRPr="00A51C8D">
        <w:rPr>
          <w:rFonts w:ascii="Times New Roman" w:hAnsi="Times New Roman" w:cs="Times New Roman"/>
          <w:bCs/>
          <w:iCs/>
          <w:sz w:val="28"/>
          <w:szCs w:val="28"/>
        </w:rPr>
        <w:t xml:space="preserve"> 2011. – № 1. – Режим доступа: </w:t>
      </w:r>
      <w:r w:rsidR="002460CF" w:rsidRPr="002460CF">
        <w:rPr>
          <w:rFonts w:ascii="Times New Roman" w:hAnsi="Times New Roman" w:cs="Times New Roman"/>
          <w:bCs/>
          <w:iCs/>
          <w:sz w:val="28"/>
          <w:szCs w:val="28"/>
        </w:rPr>
        <w:t xml:space="preserve">URL: </w:t>
      </w:r>
      <w:r w:rsidRPr="00A51C8D">
        <w:rPr>
          <w:rFonts w:ascii="Times New Roman" w:hAnsi="Times New Roman" w:cs="Times New Roman"/>
          <w:bCs/>
          <w:iCs/>
          <w:sz w:val="28"/>
          <w:szCs w:val="28"/>
        </w:rPr>
        <w:t xml:space="preserve">http://ivdon.ru/magazine/latest/n3y2012/886/ </w:t>
      </w:r>
      <w:r w:rsidR="005C2320">
        <w:rPr>
          <w:rFonts w:ascii="Times New Roman" w:hAnsi="Times New Roman" w:cs="Times New Roman"/>
          <w:bCs/>
          <w:iCs/>
          <w:sz w:val="28"/>
          <w:szCs w:val="28"/>
        </w:rPr>
        <w:t>свободный</w:t>
      </w:r>
      <w:r w:rsidRPr="00A51C8D">
        <w:rPr>
          <w:rFonts w:ascii="Times New Roman" w:hAnsi="Times New Roman" w:cs="Times New Roman"/>
          <w:bCs/>
          <w:iCs/>
          <w:sz w:val="28"/>
          <w:szCs w:val="28"/>
        </w:rPr>
        <w:t>. – Загл. с экрана. Яз. рус.</w:t>
      </w:r>
    </w:p>
    <w:p w:rsidR="00485AE0" w:rsidRPr="007E552E" w:rsidRDefault="007E552E" w:rsidP="006433FA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Афанасьев, С. Питание жителей Ростовской области не соответствует норме </w:t>
      </w:r>
      <w:r w:rsidRPr="007E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[Электронный ресурс] // «Продукты питания от производителей и оптовиков», 2007, №6 (36) – Режим доступа: </w:t>
      </w:r>
      <w:r w:rsidR="002460CF" w:rsidRPr="00246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URL: </w:t>
      </w:r>
      <w:r w:rsidRPr="007E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 journal.pro-pitanie.ru/arhiv/gazeta (доступ свободный) – Загл. с экрана. – Яз. рус.</w:t>
      </w:r>
    </w:p>
    <w:p w:rsidR="00485AE0" w:rsidRPr="007E552E" w:rsidRDefault="00485AE0" w:rsidP="006433FA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Ильина </w:t>
      </w:r>
      <w:r w:rsidRPr="00485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З.М., Гусаков В.Г., Бельский В.И. Система продовольственной безопасности: закономерности формирования и факторы развития </w:t>
      </w:r>
      <w:r w:rsidRPr="00485AE0">
        <w:rPr>
          <w:rFonts w:ascii="Times New Roman" w:hAnsi="Times New Roman" w:cs="Times New Roman"/>
          <w:sz w:val="28"/>
          <w:szCs w:val="28"/>
        </w:rPr>
        <w:t>[Текст]</w:t>
      </w:r>
      <w:r w:rsidRPr="00485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Минск: Институт экономики НАН Беларуси , 2007. </w:t>
      </w:r>
      <w:r w:rsidR="007E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E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111 с. </w:t>
      </w:r>
    </w:p>
    <w:p w:rsidR="00485AE0" w:rsidRPr="00485AE0" w:rsidRDefault="00485AE0" w:rsidP="006433FA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A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Глущенко К. П. Интеграция российского продовольственного рынка [Текст] // Регион. 2004. №2. С. 47- 63. – с.47.</w:t>
      </w:r>
    </w:p>
    <w:p w:rsidR="00485AE0" w:rsidRPr="00485AE0" w:rsidRDefault="00485AE0" w:rsidP="006433FA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продовольственной безопасности России: Доклад группы экспертов Изборского клуба под руководством академика РАН С.Ю. Глазьева </w:t>
      </w:r>
      <w:r w:rsidR="00CB301C" w:rsidRPr="00CB301C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r w:rsidR="00CB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«Изборский клуб – Институт динамического консерватизма» // </w:t>
      </w:r>
      <w:r w:rsidR="002460CF" w:rsidRPr="0024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 </w:t>
      </w:r>
      <w:r w:rsidR="00800C97" w:rsidRPr="00800C9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http://www.dynacon.ru/content/articles/</w:t>
      </w:r>
      <w:r w:rsidR="0080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01C" w:rsidRPr="00800C97">
        <w:rPr>
          <w:rFonts w:ascii="Times New Roman" w:eastAsia="Times New Roman" w:hAnsi="Times New Roman" w:cs="Times New Roman"/>
          <w:sz w:val="28"/>
          <w:szCs w:val="28"/>
          <w:lang w:eastAsia="ru-RU"/>
        </w:rPr>
        <w:t>1725/</w:t>
      </w:r>
      <w:r w:rsidR="00CB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01C" w:rsidRPr="00CB30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15.03.2014)</w:t>
      </w:r>
    </w:p>
    <w:p w:rsidR="00485AE0" w:rsidRPr="00952438" w:rsidRDefault="00485AE0" w:rsidP="006433FA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E0">
        <w:rPr>
          <w:rFonts w:ascii="Times New Roman" w:eastAsia="Times New Roman" w:hAnsi="Times New Roman" w:cs="Times New Roman"/>
          <w:bCs/>
          <w:caps/>
          <w:sz w:val="28"/>
          <w:szCs w:val="28"/>
        </w:rPr>
        <w:t>У</w:t>
      </w:r>
      <w:r w:rsidRPr="00485AE0">
        <w:rPr>
          <w:rFonts w:ascii="Times New Roman" w:eastAsia="Times New Roman" w:hAnsi="Times New Roman" w:cs="Times New Roman"/>
          <w:bCs/>
          <w:sz w:val="28"/>
          <w:szCs w:val="28"/>
        </w:rPr>
        <w:t xml:space="preserve">шачев, И. Основные положения Доктрины продовольственной безопасности Российской Федерации </w:t>
      </w:r>
      <w:r w:rsidRPr="00485AE0">
        <w:rPr>
          <w:rFonts w:ascii="Times New Roman" w:eastAsia="Times New Roman" w:hAnsi="Times New Roman" w:cs="Times New Roman"/>
          <w:sz w:val="28"/>
          <w:szCs w:val="28"/>
        </w:rPr>
        <w:t>[Текст]</w:t>
      </w:r>
      <w:r w:rsidRPr="00485AE0">
        <w:rPr>
          <w:rFonts w:ascii="Times New Roman" w:eastAsia="Times New Roman" w:hAnsi="Times New Roman" w:cs="Times New Roman"/>
          <w:bCs/>
          <w:sz w:val="28"/>
          <w:szCs w:val="28"/>
        </w:rPr>
        <w:t xml:space="preserve"> // АПК: экономика, управление, 2008.</w:t>
      </w:r>
      <w:r w:rsidR="0095243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952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438">
        <w:rPr>
          <w:rFonts w:ascii="Times New Roman" w:eastAsia="Times New Roman" w:hAnsi="Times New Roman" w:cs="Times New Roman"/>
          <w:bCs/>
          <w:sz w:val="28"/>
          <w:szCs w:val="28"/>
        </w:rPr>
        <w:t>№12. – С.1-9.</w:t>
      </w:r>
    </w:p>
    <w:p w:rsidR="00485AE0" w:rsidRPr="00485AE0" w:rsidRDefault="001F1E75" w:rsidP="006433FA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Статистический бюллетень «Потребление продуктов питания в домашних хозяйствах (по итогам обследования бюджетов домашних хозяйств)» [Электронный ресурс] // «Федеральная служба государственной статистики» – Режим доступа: </w:t>
      </w:r>
      <w:r w:rsidR="002460CF" w:rsidRPr="002460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URL: </w:t>
      </w:r>
      <w:r w:rsidR="00800C97" w:rsidRPr="00800C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http://www.gks.ru/wps/wcm/connect/</w:t>
      </w:r>
      <w:r w:rsidR="00800C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F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rosstat_main/rosstat/ru/statistics/publications/catalog/doc_1140095125312 </w:t>
      </w:r>
      <w:r w:rsidR="00CB30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свободный </w:t>
      </w:r>
      <w:r w:rsidR="00CB301C" w:rsidRPr="00CB30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(дата обращения: 12.0</w:t>
      </w:r>
      <w:r w:rsidR="00CB30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CB301C" w:rsidRPr="00CB30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.2014)</w:t>
      </w:r>
      <w:r w:rsidR="00CB30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1F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B55CB9" w:rsidRPr="00485AE0" w:rsidRDefault="00B55CB9" w:rsidP="006433FA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Гуриев С., Цывинский О. Россия – лидер по неравенству распределения богатства. – </w:t>
      </w:r>
      <w:r w:rsidRPr="00485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[Электронный ресурс]. Режим доступа: </w:t>
      </w:r>
      <w:r w:rsidR="002460CF" w:rsidRPr="00246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URL: </w:t>
      </w:r>
      <w:r w:rsidRPr="00485AE0">
        <w:rPr>
          <w:rFonts w:ascii="Times New Roman" w:eastAsia="Calibri" w:hAnsi="Times New Roman" w:cs="Times New Roman"/>
          <w:sz w:val="28"/>
          <w:szCs w:val="28"/>
          <w:lang w:eastAsia="ru-RU"/>
        </w:rPr>
        <w:t>http://www.vedomosti.ru/opinion/news/5739241/pervaya_sredi_neravnyh свободный.</w:t>
      </w:r>
    </w:p>
    <w:p w:rsidR="00485AE0" w:rsidRPr="00485AE0" w:rsidRDefault="00810F5A" w:rsidP="006433FA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C</w:t>
      </w:r>
      <w:r w:rsidR="001F1E75" w:rsidRPr="001F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татистический бюллетень «Потребление продуктов питания в домашних хозяйствах (по итогам обследования бюджетов домашних хозяйств)» [Электронный ресурс] // «Федеральная служба государственной статистики» – Режим доступа: </w:t>
      </w:r>
      <w:r w:rsidR="002460CF" w:rsidRPr="002460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URL: </w:t>
      </w:r>
      <w:r w:rsidR="001F1E75" w:rsidRPr="001F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http://www.gks.ru/wps/wcm/connect/rosstat_main/rosstat/ru/statistics/publications/catalog/doc_1140095125312 (</w:t>
      </w:r>
      <w:r w:rsidR="002460CF" w:rsidRPr="002460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дата обращения: 1</w:t>
      </w:r>
      <w:r w:rsidR="002460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2460CF" w:rsidRPr="002460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2460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</w:t>
      </w:r>
      <w:r w:rsidR="00CB30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2460CF" w:rsidRPr="002460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.2014</w:t>
      </w:r>
      <w:r w:rsidR="001F1E75" w:rsidRPr="001F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2460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1F1E75" w:rsidRPr="001F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485AE0" w:rsidRPr="00485AE0" w:rsidRDefault="001F1E75" w:rsidP="006433FA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Статистический бюллетень «Основные показатели сельского хозяйства в России»</w:t>
      </w:r>
      <w:r w:rsidR="00CB301C" w:rsidRPr="00CB3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301C" w:rsidRPr="00CB30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[Электронный ресурс]</w:t>
      </w:r>
      <w:r w:rsidRPr="001F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// «Федеральная служба государственной статистики» – Режим доступа: </w:t>
      </w:r>
      <w:r w:rsidR="002460CF" w:rsidRPr="002460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URL: </w:t>
      </w:r>
      <w:r w:rsidRPr="001F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http://www.gks.ru/wps/wcm/connect/rosstat_main/rosstat/ru/statistics/publications/catalog/doc_1140096652250 свободный</w:t>
      </w:r>
      <w:r w:rsidR="00CB30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(дата обращения 10.12.2013)</w:t>
      </w:r>
      <w:r w:rsidRPr="001F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485AE0" w:rsidRPr="00485AE0" w:rsidRDefault="00485AE0" w:rsidP="006433FA">
      <w:pPr>
        <w:numPr>
          <w:ilvl w:val="0"/>
          <w:numId w:val="42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продовольственной безопасности России: Доклад группы экспертов Изборского клуба под руководством академика РАН С.Ю. Глазьева </w:t>
      </w:r>
      <w:r w:rsidR="00CB301C" w:rsidRPr="00CB301C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r w:rsidR="00CB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AE0">
        <w:rPr>
          <w:rFonts w:ascii="Times New Roman" w:eastAsia="Times New Roman" w:hAnsi="Times New Roman" w:cs="Times New Roman"/>
          <w:sz w:val="28"/>
          <w:szCs w:val="28"/>
          <w:lang w:eastAsia="ru-RU"/>
        </w:rPr>
        <w:t>// «Изборский клуб – Институт динамического консерватизма» //</w:t>
      </w:r>
      <w:r w:rsidR="00CB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</w:t>
      </w:r>
      <w:r w:rsidRPr="0048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0CF" w:rsidRPr="0024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 </w:t>
      </w:r>
      <w:r w:rsidR="002460CF" w:rsidRPr="006433F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http://www.dynacon.ru/content/articles/1725/</w:t>
      </w:r>
      <w:r w:rsidR="0024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свободный </w:t>
      </w:r>
      <w:r w:rsidR="002460C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</w:t>
      </w:r>
      <w:r w:rsidR="002460CF" w:rsidRPr="0024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ращения: </w:t>
      </w:r>
      <w:r w:rsidR="002460C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460CF" w:rsidRPr="0024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60CF">
        <w:rPr>
          <w:rFonts w:ascii="Times New Roman" w:eastAsia="Times New Roman" w:hAnsi="Times New Roman" w:cs="Times New Roman"/>
          <w:sz w:val="28"/>
          <w:szCs w:val="28"/>
          <w:lang w:eastAsia="ru-RU"/>
        </w:rPr>
        <w:t>03.2014</w:t>
      </w:r>
      <w:r w:rsidR="002460CF" w:rsidRPr="002460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6C16" w:rsidRDefault="00B06C16" w:rsidP="00485AE0">
      <w:pPr>
        <w:tabs>
          <w:tab w:val="left" w:pos="567"/>
          <w:tab w:val="left" w:pos="709"/>
          <w:tab w:val="left" w:pos="993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66" w:rsidRPr="00C33552" w:rsidRDefault="005B5E66" w:rsidP="00C3355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B5E66" w:rsidRPr="00C33552" w:rsidSect="00881A69"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2E2" w:rsidRDefault="00C422E2" w:rsidP="002C0181">
      <w:pPr>
        <w:spacing w:after="0" w:line="240" w:lineRule="auto"/>
      </w:pPr>
      <w:r>
        <w:separator/>
      </w:r>
    </w:p>
  </w:endnote>
  <w:endnote w:type="continuationSeparator" w:id="1">
    <w:p w:rsidR="00C422E2" w:rsidRDefault="00C422E2" w:rsidP="002C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eeSetC">
    <w:altName w:val="MS Gothic"/>
    <w:panose1 w:val="00000000000000000000"/>
    <w:charset w:val="CC"/>
    <w:family w:val="swiss"/>
    <w:notTrueType/>
    <w:pitch w:val="default"/>
    <w:sig w:usb0="00000000" w:usb1="08070000" w:usb2="00000010" w:usb3="00000000" w:csb0="0002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2E2" w:rsidRDefault="00C422E2" w:rsidP="002C0181">
      <w:pPr>
        <w:spacing w:after="0" w:line="240" w:lineRule="auto"/>
      </w:pPr>
      <w:r>
        <w:separator/>
      </w:r>
    </w:p>
  </w:footnote>
  <w:footnote w:type="continuationSeparator" w:id="1">
    <w:p w:rsidR="00C422E2" w:rsidRDefault="00C422E2" w:rsidP="002C0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58A4C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Courier New" w:hAnsi="Courier New"/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Courier New" w:hAnsi="Courier New"/>
        <w:sz w:val="28"/>
        <w:szCs w:val="28"/>
      </w:rPr>
    </w:lvl>
  </w:abstractNum>
  <w:abstractNum w:abstractNumId="3">
    <w:nsid w:val="070A2D68"/>
    <w:multiLevelType w:val="hybridMultilevel"/>
    <w:tmpl w:val="760AB8B6"/>
    <w:lvl w:ilvl="0" w:tplc="00000004">
      <w:start w:val="1"/>
      <w:numFmt w:val="bullet"/>
      <w:lvlText w:val="-"/>
      <w:lvlJc w:val="left"/>
      <w:pPr>
        <w:ind w:left="1069" w:hanging="360"/>
      </w:pPr>
      <w:rPr>
        <w:rFonts w:ascii="Courier New" w:hAnsi="Courier New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83466AB"/>
    <w:multiLevelType w:val="hybridMultilevel"/>
    <w:tmpl w:val="ADA04FFA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3910EF"/>
    <w:multiLevelType w:val="hybridMultilevel"/>
    <w:tmpl w:val="5A305BFC"/>
    <w:lvl w:ilvl="0" w:tplc="7BC6F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D0C8F"/>
    <w:multiLevelType w:val="hybridMultilevel"/>
    <w:tmpl w:val="178475AE"/>
    <w:lvl w:ilvl="0" w:tplc="0000000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AD9657B"/>
    <w:multiLevelType w:val="hybridMultilevel"/>
    <w:tmpl w:val="EC7627B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14F95"/>
    <w:multiLevelType w:val="hybridMultilevel"/>
    <w:tmpl w:val="0F7C877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C0946"/>
    <w:multiLevelType w:val="hybridMultilevel"/>
    <w:tmpl w:val="EF2AB3E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FE1665D"/>
    <w:multiLevelType w:val="hybridMultilevel"/>
    <w:tmpl w:val="9300F15C"/>
    <w:lvl w:ilvl="0" w:tplc="7BC6F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73243"/>
    <w:multiLevelType w:val="hybridMultilevel"/>
    <w:tmpl w:val="FD7075E8"/>
    <w:lvl w:ilvl="0" w:tplc="0000000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B926147"/>
    <w:multiLevelType w:val="hybridMultilevel"/>
    <w:tmpl w:val="41060C7E"/>
    <w:lvl w:ilvl="0" w:tplc="00000004">
      <w:start w:val="1"/>
      <w:numFmt w:val="bullet"/>
      <w:lvlText w:val="-"/>
      <w:lvlJc w:val="left"/>
      <w:pPr>
        <w:ind w:left="84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1BC516B4"/>
    <w:multiLevelType w:val="hybridMultilevel"/>
    <w:tmpl w:val="2CC01B4C"/>
    <w:lvl w:ilvl="0" w:tplc="3D16E83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87D31"/>
    <w:multiLevelType w:val="hybridMultilevel"/>
    <w:tmpl w:val="725255C8"/>
    <w:lvl w:ilvl="0" w:tplc="09CC1F0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15A3D02"/>
    <w:multiLevelType w:val="hybridMultilevel"/>
    <w:tmpl w:val="5AB2F42A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Courier New" w:hAnsi="Courier New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C6423B"/>
    <w:multiLevelType w:val="multilevel"/>
    <w:tmpl w:val="E882794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A400706"/>
    <w:multiLevelType w:val="hybridMultilevel"/>
    <w:tmpl w:val="DBECA98A"/>
    <w:lvl w:ilvl="0" w:tplc="3A58A4CA">
      <w:numFmt w:val="bullet"/>
      <w:lvlText w:val="-"/>
      <w:legacy w:legacy="1" w:legacySpace="0" w:legacyIndent="192"/>
      <w:lvlJc w:val="left"/>
      <w:rPr>
        <w:rFonts w:ascii="Times New Roman" w:hAnsi="Times New Roman" w:hint="default"/>
      </w:rPr>
    </w:lvl>
    <w:lvl w:ilvl="1" w:tplc="000000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65111"/>
    <w:multiLevelType w:val="hybridMultilevel"/>
    <w:tmpl w:val="9B3CB3B8"/>
    <w:lvl w:ilvl="0" w:tplc="00000002">
      <w:start w:val="1"/>
      <w:numFmt w:val="bullet"/>
      <w:lvlText w:val="-"/>
      <w:lvlJc w:val="left"/>
      <w:rPr>
        <w:rFonts w:ascii="Courier New" w:hAnsi="Courier New" w:hint="default"/>
        <w:sz w:val="28"/>
        <w:szCs w:val="28"/>
      </w:rPr>
    </w:lvl>
    <w:lvl w:ilvl="1" w:tplc="000000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809A1"/>
    <w:multiLevelType w:val="hybridMultilevel"/>
    <w:tmpl w:val="154A33CA"/>
    <w:lvl w:ilvl="0" w:tplc="356E17A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15B1E"/>
    <w:multiLevelType w:val="hybridMultilevel"/>
    <w:tmpl w:val="34CAA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FA57CB"/>
    <w:multiLevelType w:val="multilevel"/>
    <w:tmpl w:val="791458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B950098"/>
    <w:multiLevelType w:val="hybridMultilevel"/>
    <w:tmpl w:val="07F20AFC"/>
    <w:lvl w:ilvl="0" w:tplc="00000004">
      <w:start w:val="1"/>
      <w:numFmt w:val="bullet"/>
      <w:lvlText w:val="-"/>
      <w:lvlJc w:val="left"/>
      <w:pPr>
        <w:ind w:left="360" w:hanging="360"/>
      </w:pPr>
      <w:rPr>
        <w:rFonts w:ascii="Courier New" w:hAnsi="Courier New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05595C"/>
    <w:multiLevelType w:val="hybridMultilevel"/>
    <w:tmpl w:val="CBE24310"/>
    <w:lvl w:ilvl="0" w:tplc="0419000F">
      <w:start w:val="1"/>
      <w:numFmt w:val="decimal"/>
      <w:lvlText w:val="%1."/>
      <w:lvlJc w:val="left"/>
      <w:pPr>
        <w:ind w:left="6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4">
    <w:nsid w:val="408F74E3"/>
    <w:multiLevelType w:val="hybridMultilevel"/>
    <w:tmpl w:val="D1F4266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94F92"/>
    <w:multiLevelType w:val="hybridMultilevel"/>
    <w:tmpl w:val="C2FCB08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A7BEF"/>
    <w:multiLevelType w:val="hybridMultilevel"/>
    <w:tmpl w:val="A5FC5630"/>
    <w:lvl w:ilvl="0" w:tplc="FFFFFFFF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3A22B77"/>
    <w:multiLevelType w:val="hybridMultilevel"/>
    <w:tmpl w:val="3F0067D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01684"/>
    <w:multiLevelType w:val="hybridMultilevel"/>
    <w:tmpl w:val="1422DE2A"/>
    <w:lvl w:ilvl="0" w:tplc="000000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A7F073A"/>
    <w:multiLevelType w:val="hybridMultilevel"/>
    <w:tmpl w:val="B44E822A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0936C7"/>
    <w:multiLevelType w:val="hybridMultilevel"/>
    <w:tmpl w:val="54084838"/>
    <w:lvl w:ilvl="0" w:tplc="538CBD92">
      <w:start w:val="1"/>
      <w:numFmt w:val="bullet"/>
      <w:lvlText w:val=""/>
      <w:lvlJc w:val="left"/>
      <w:pPr>
        <w:tabs>
          <w:tab w:val="num" w:pos="1457"/>
        </w:tabs>
        <w:ind w:left="1514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1AD7FB2"/>
    <w:multiLevelType w:val="hybridMultilevel"/>
    <w:tmpl w:val="46A814F8"/>
    <w:lvl w:ilvl="0" w:tplc="3A58A4CA">
      <w:numFmt w:val="bullet"/>
      <w:lvlText w:val="-"/>
      <w:legacy w:legacy="1" w:legacySpace="0" w:legacyIndent="19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2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D3455A"/>
    <w:multiLevelType w:val="hybridMultilevel"/>
    <w:tmpl w:val="A4BA0F98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3F3CE8"/>
    <w:multiLevelType w:val="hybridMultilevel"/>
    <w:tmpl w:val="93CEB486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3C713C"/>
    <w:multiLevelType w:val="hybridMultilevel"/>
    <w:tmpl w:val="2D2A0440"/>
    <w:lvl w:ilvl="0" w:tplc="41DE47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762F3"/>
    <w:multiLevelType w:val="hybridMultilevel"/>
    <w:tmpl w:val="A710A796"/>
    <w:lvl w:ilvl="0" w:tplc="00000004">
      <w:start w:val="1"/>
      <w:numFmt w:val="bullet"/>
      <w:lvlText w:val="-"/>
      <w:lvlJc w:val="left"/>
      <w:pPr>
        <w:ind w:left="993" w:hanging="360"/>
      </w:pPr>
      <w:rPr>
        <w:rFonts w:ascii="Courier New" w:hAnsi="Courier New"/>
        <w:sz w:val="28"/>
        <w:szCs w:val="28"/>
      </w:rPr>
    </w:lvl>
    <w:lvl w:ilvl="1" w:tplc="00000004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7">
    <w:nsid w:val="77AD00D7"/>
    <w:multiLevelType w:val="hybridMultilevel"/>
    <w:tmpl w:val="BC72EE68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532EC"/>
    <w:multiLevelType w:val="hybridMultilevel"/>
    <w:tmpl w:val="A6241D3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35374"/>
    <w:multiLevelType w:val="multilevel"/>
    <w:tmpl w:val="ABFA2A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DAF06ED"/>
    <w:multiLevelType w:val="hybridMultilevel"/>
    <w:tmpl w:val="E93AEEC6"/>
    <w:lvl w:ilvl="0" w:tplc="7BC6FC8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29"/>
  </w:num>
  <w:num w:numId="6">
    <w:abstractNumId w:val="21"/>
  </w:num>
  <w:num w:numId="7">
    <w:abstractNumId w:val="28"/>
  </w:num>
  <w:num w:numId="8">
    <w:abstractNumId w:val="6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34"/>
  </w:num>
  <w:num w:numId="13">
    <w:abstractNumId w:val="33"/>
  </w:num>
  <w:num w:numId="14">
    <w:abstractNumId w:val="5"/>
  </w:num>
  <w:num w:numId="15">
    <w:abstractNumId w:val="17"/>
  </w:num>
  <w:num w:numId="16">
    <w:abstractNumId w:val="18"/>
  </w:num>
  <w:num w:numId="17">
    <w:abstractNumId w:val="19"/>
  </w:num>
  <w:num w:numId="18">
    <w:abstractNumId w:val="8"/>
  </w:num>
  <w:num w:numId="19">
    <w:abstractNumId w:val="10"/>
  </w:num>
  <w:num w:numId="20">
    <w:abstractNumId w:val="14"/>
  </w:num>
  <w:num w:numId="21">
    <w:abstractNumId w:val="23"/>
  </w:num>
  <w:num w:numId="22">
    <w:abstractNumId w:val="36"/>
  </w:num>
  <w:num w:numId="23">
    <w:abstractNumId w:val="12"/>
  </w:num>
  <w:num w:numId="24">
    <w:abstractNumId w:val="37"/>
  </w:num>
  <w:num w:numId="25">
    <w:abstractNumId w:val="38"/>
  </w:num>
  <w:num w:numId="26">
    <w:abstractNumId w:val="25"/>
  </w:num>
  <w:num w:numId="27">
    <w:abstractNumId w:val="24"/>
  </w:num>
  <w:num w:numId="28">
    <w:abstractNumId w:val="27"/>
  </w:num>
  <w:num w:numId="29">
    <w:abstractNumId w:val="39"/>
  </w:num>
  <w:num w:numId="30">
    <w:abstractNumId w:val="22"/>
  </w:num>
  <w:num w:numId="31">
    <w:abstractNumId w:val="26"/>
  </w:num>
  <w:num w:numId="32">
    <w:abstractNumId w:val="13"/>
  </w:num>
  <w:num w:numId="33">
    <w:abstractNumId w:val="40"/>
  </w:num>
  <w:num w:numId="34">
    <w:abstractNumId w:val="3"/>
  </w:num>
  <w:num w:numId="35">
    <w:abstractNumId w:val="35"/>
  </w:num>
  <w:num w:numId="3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7">
    <w:abstractNumId w:val="30"/>
  </w:num>
  <w:num w:numId="38">
    <w:abstractNumId w:val="15"/>
  </w:num>
  <w:num w:numId="39">
    <w:abstractNumId w:val="9"/>
  </w:num>
  <w:num w:numId="40">
    <w:abstractNumId w:val="31"/>
  </w:num>
  <w:num w:numId="41">
    <w:abstractNumId w:val="20"/>
  </w:num>
  <w:num w:numId="42">
    <w:abstractNumId w:val="7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C0181"/>
    <w:rsid w:val="00001045"/>
    <w:rsid w:val="000010CF"/>
    <w:rsid w:val="00002460"/>
    <w:rsid w:val="00007CEC"/>
    <w:rsid w:val="000108E3"/>
    <w:rsid w:val="00015FDC"/>
    <w:rsid w:val="00020AEF"/>
    <w:rsid w:val="00021996"/>
    <w:rsid w:val="00044A62"/>
    <w:rsid w:val="00047A6B"/>
    <w:rsid w:val="000574AF"/>
    <w:rsid w:val="00070DFA"/>
    <w:rsid w:val="00072E63"/>
    <w:rsid w:val="00085136"/>
    <w:rsid w:val="00086DBB"/>
    <w:rsid w:val="00092745"/>
    <w:rsid w:val="000959AC"/>
    <w:rsid w:val="000A7C67"/>
    <w:rsid w:val="000B05C2"/>
    <w:rsid w:val="000B1B38"/>
    <w:rsid w:val="000C5C39"/>
    <w:rsid w:val="000D22D8"/>
    <w:rsid w:val="000E0EB5"/>
    <w:rsid w:val="000E13E7"/>
    <w:rsid w:val="000E270E"/>
    <w:rsid w:val="000F6740"/>
    <w:rsid w:val="000F6BE3"/>
    <w:rsid w:val="001066DD"/>
    <w:rsid w:val="0011258D"/>
    <w:rsid w:val="00114B72"/>
    <w:rsid w:val="00116938"/>
    <w:rsid w:val="00116A8F"/>
    <w:rsid w:val="00131E93"/>
    <w:rsid w:val="00133EF4"/>
    <w:rsid w:val="00135BAD"/>
    <w:rsid w:val="0014000B"/>
    <w:rsid w:val="0014224E"/>
    <w:rsid w:val="00144B93"/>
    <w:rsid w:val="00153690"/>
    <w:rsid w:val="001549F9"/>
    <w:rsid w:val="00156F8D"/>
    <w:rsid w:val="00162F67"/>
    <w:rsid w:val="001651C7"/>
    <w:rsid w:val="001812F2"/>
    <w:rsid w:val="0019017A"/>
    <w:rsid w:val="001A3591"/>
    <w:rsid w:val="001A5805"/>
    <w:rsid w:val="001A735E"/>
    <w:rsid w:val="001B381B"/>
    <w:rsid w:val="001C7371"/>
    <w:rsid w:val="001D7864"/>
    <w:rsid w:val="001E41FE"/>
    <w:rsid w:val="001F1E75"/>
    <w:rsid w:val="001F3BBD"/>
    <w:rsid w:val="002075CC"/>
    <w:rsid w:val="00225D1D"/>
    <w:rsid w:val="00226070"/>
    <w:rsid w:val="00232F4C"/>
    <w:rsid w:val="002460CF"/>
    <w:rsid w:val="00255D66"/>
    <w:rsid w:val="00256B51"/>
    <w:rsid w:val="00257ED3"/>
    <w:rsid w:val="0026140D"/>
    <w:rsid w:val="0027693D"/>
    <w:rsid w:val="002A00ED"/>
    <w:rsid w:val="002A44B3"/>
    <w:rsid w:val="002B371C"/>
    <w:rsid w:val="002B7D32"/>
    <w:rsid w:val="002C0181"/>
    <w:rsid w:val="002D7EE8"/>
    <w:rsid w:val="002F2598"/>
    <w:rsid w:val="003072E7"/>
    <w:rsid w:val="003116C4"/>
    <w:rsid w:val="003229D4"/>
    <w:rsid w:val="00322F16"/>
    <w:rsid w:val="00325A7E"/>
    <w:rsid w:val="00337B94"/>
    <w:rsid w:val="003418A8"/>
    <w:rsid w:val="00342693"/>
    <w:rsid w:val="00343E89"/>
    <w:rsid w:val="003518AE"/>
    <w:rsid w:val="00353197"/>
    <w:rsid w:val="00357445"/>
    <w:rsid w:val="0036081A"/>
    <w:rsid w:val="003618CD"/>
    <w:rsid w:val="00365071"/>
    <w:rsid w:val="00374AE2"/>
    <w:rsid w:val="00374D63"/>
    <w:rsid w:val="003804C0"/>
    <w:rsid w:val="00380BAF"/>
    <w:rsid w:val="003A3DEB"/>
    <w:rsid w:val="003A41CF"/>
    <w:rsid w:val="003B0DD4"/>
    <w:rsid w:val="003B37F5"/>
    <w:rsid w:val="003D4478"/>
    <w:rsid w:val="003D5C37"/>
    <w:rsid w:val="003D642A"/>
    <w:rsid w:val="003F7B05"/>
    <w:rsid w:val="00405C2A"/>
    <w:rsid w:val="00421DD3"/>
    <w:rsid w:val="0042565C"/>
    <w:rsid w:val="00426CEA"/>
    <w:rsid w:val="00434622"/>
    <w:rsid w:val="00440776"/>
    <w:rsid w:val="00454F91"/>
    <w:rsid w:val="00455973"/>
    <w:rsid w:val="00457397"/>
    <w:rsid w:val="00464F56"/>
    <w:rsid w:val="0046534B"/>
    <w:rsid w:val="00482A92"/>
    <w:rsid w:val="00484770"/>
    <w:rsid w:val="004847C3"/>
    <w:rsid w:val="00485AE0"/>
    <w:rsid w:val="004959BA"/>
    <w:rsid w:val="004B75A2"/>
    <w:rsid w:val="004C1693"/>
    <w:rsid w:val="004C16A3"/>
    <w:rsid w:val="004E6B85"/>
    <w:rsid w:val="004F5070"/>
    <w:rsid w:val="00503379"/>
    <w:rsid w:val="005057F9"/>
    <w:rsid w:val="00512739"/>
    <w:rsid w:val="005201FC"/>
    <w:rsid w:val="00523BAE"/>
    <w:rsid w:val="00524FEF"/>
    <w:rsid w:val="005329BF"/>
    <w:rsid w:val="00535CD0"/>
    <w:rsid w:val="00541EAF"/>
    <w:rsid w:val="00542705"/>
    <w:rsid w:val="00542C56"/>
    <w:rsid w:val="00551EE1"/>
    <w:rsid w:val="00563738"/>
    <w:rsid w:val="0059158D"/>
    <w:rsid w:val="005A1254"/>
    <w:rsid w:val="005A2A66"/>
    <w:rsid w:val="005A4C2F"/>
    <w:rsid w:val="005B3294"/>
    <w:rsid w:val="005B5E66"/>
    <w:rsid w:val="005C04E6"/>
    <w:rsid w:val="005C2320"/>
    <w:rsid w:val="005C36BD"/>
    <w:rsid w:val="005D055F"/>
    <w:rsid w:val="005D3786"/>
    <w:rsid w:val="005D3A97"/>
    <w:rsid w:val="005E5050"/>
    <w:rsid w:val="0060148B"/>
    <w:rsid w:val="00602478"/>
    <w:rsid w:val="00611CDE"/>
    <w:rsid w:val="006209D6"/>
    <w:rsid w:val="006419FF"/>
    <w:rsid w:val="006433FA"/>
    <w:rsid w:val="00657E2E"/>
    <w:rsid w:val="0066613B"/>
    <w:rsid w:val="006723C2"/>
    <w:rsid w:val="00674D61"/>
    <w:rsid w:val="00675AB6"/>
    <w:rsid w:val="0068138A"/>
    <w:rsid w:val="0068326E"/>
    <w:rsid w:val="0068749B"/>
    <w:rsid w:val="006A6B62"/>
    <w:rsid w:val="006B3959"/>
    <w:rsid w:val="006B7C43"/>
    <w:rsid w:val="006C4DD3"/>
    <w:rsid w:val="006D2D9A"/>
    <w:rsid w:val="006F4453"/>
    <w:rsid w:val="006F62EA"/>
    <w:rsid w:val="006F7C83"/>
    <w:rsid w:val="007071D2"/>
    <w:rsid w:val="00720914"/>
    <w:rsid w:val="0072166B"/>
    <w:rsid w:val="0074460B"/>
    <w:rsid w:val="00747E88"/>
    <w:rsid w:val="00751D93"/>
    <w:rsid w:val="00757B4B"/>
    <w:rsid w:val="007842C0"/>
    <w:rsid w:val="00795B0F"/>
    <w:rsid w:val="007B7928"/>
    <w:rsid w:val="007C4B34"/>
    <w:rsid w:val="007C6594"/>
    <w:rsid w:val="007D4B92"/>
    <w:rsid w:val="007E53DC"/>
    <w:rsid w:val="007E552E"/>
    <w:rsid w:val="007F0DE9"/>
    <w:rsid w:val="007F193F"/>
    <w:rsid w:val="007F4144"/>
    <w:rsid w:val="007F446C"/>
    <w:rsid w:val="00800C97"/>
    <w:rsid w:val="00804CFA"/>
    <w:rsid w:val="00805FD1"/>
    <w:rsid w:val="00806B2D"/>
    <w:rsid w:val="008078E5"/>
    <w:rsid w:val="00810F5A"/>
    <w:rsid w:val="008155DE"/>
    <w:rsid w:val="00820B15"/>
    <w:rsid w:val="00826906"/>
    <w:rsid w:val="00832820"/>
    <w:rsid w:val="008430F2"/>
    <w:rsid w:val="00847E5E"/>
    <w:rsid w:val="00851058"/>
    <w:rsid w:val="00855317"/>
    <w:rsid w:val="008659C5"/>
    <w:rsid w:val="0087167C"/>
    <w:rsid w:val="008757C9"/>
    <w:rsid w:val="00881A69"/>
    <w:rsid w:val="00890E5D"/>
    <w:rsid w:val="00891D3F"/>
    <w:rsid w:val="00895717"/>
    <w:rsid w:val="008A45B5"/>
    <w:rsid w:val="008B6515"/>
    <w:rsid w:val="008C1862"/>
    <w:rsid w:val="008C7516"/>
    <w:rsid w:val="008D47A5"/>
    <w:rsid w:val="008E31FE"/>
    <w:rsid w:val="008F5EBE"/>
    <w:rsid w:val="009002A0"/>
    <w:rsid w:val="009025B0"/>
    <w:rsid w:val="009041C8"/>
    <w:rsid w:val="00910486"/>
    <w:rsid w:val="00911D9A"/>
    <w:rsid w:val="00912608"/>
    <w:rsid w:val="009131B3"/>
    <w:rsid w:val="00914DD6"/>
    <w:rsid w:val="00921D9B"/>
    <w:rsid w:val="009220B4"/>
    <w:rsid w:val="00934B21"/>
    <w:rsid w:val="00940F59"/>
    <w:rsid w:val="00945FF5"/>
    <w:rsid w:val="00952438"/>
    <w:rsid w:val="00971FE6"/>
    <w:rsid w:val="00984CDB"/>
    <w:rsid w:val="009924FB"/>
    <w:rsid w:val="009B095E"/>
    <w:rsid w:val="009B1CC3"/>
    <w:rsid w:val="009C41DA"/>
    <w:rsid w:val="009E3189"/>
    <w:rsid w:val="009F4797"/>
    <w:rsid w:val="009F75DB"/>
    <w:rsid w:val="00A10B1A"/>
    <w:rsid w:val="00A16147"/>
    <w:rsid w:val="00A2187D"/>
    <w:rsid w:val="00A21A27"/>
    <w:rsid w:val="00A24D76"/>
    <w:rsid w:val="00A3073F"/>
    <w:rsid w:val="00A3799D"/>
    <w:rsid w:val="00A41206"/>
    <w:rsid w:val="00A421C3"/>
    <w:rsid w:val="00A51035"/>
    <w:rsid w:val="00A5121D"/>
    <w:rsid w:val="00A51C8D"/>
    <w:rsid w:val="00A63BE6"/>
    <w:rsid w:val="00A64551"/>
    <w:rsid w:val="00A7471E"/>
    <w:rsid w:val="00A76D93"/>
    <w:rsid w:val="00A8222C"/>
    <w:rsid w:val="00A86333"/>
    <w:rsid w:val="00A94E53"/>
    <w:rsid w:val="00AA29F7"/>
    <w:rsid w:val="00AA330F"/>
    <w:rsid w:val="00AB4AAD"/>
    <w:rsid w:val="00AB51D0"/>
    <w:rsid w:val="00AC0096"/>
    <w:rsid w:val="00AC1243"/>
    <w:rsid w:val="00AC458E"/>
    <w:rsid w:val="00AD6DEB"/>
    <w:rsid w:val="00AE228D"/>
    <w:rsid w:val="00AE27AE"/>
    <w:rsid w:val="00AF2E44"/>
    <w:rsid w:val="00AF63D6"/>
    <w:rsid w:val="00AF7576"/>
    <w:rsid w:val="00B06C16"/>
    <w:rsid w:val="00B13803"/>
    <w:rsid w:val="00B15223"/>
    <w:rsid w:val="00B17BD5"/>
    <w:rsid w:val="00B23886"/>
    <w:rsid w:val="00B513DF"/>
    <w:rsid w:val="00B55CB9"/>
    <w:rsid w:val="00B60A93"/>
    <w:rsid w:val="00B619D3"/>
    <w:rsid w:val="00B61AC0"/>
    <w:rsid w:val="00B7352A"/>
    <w:rsid w:val="00B80AAE"/>
    <w:rsid w:val="00B83C08"/>
    <w:rsid w:val="00B878BD"/>
    <w:rsid w:val="00B91D9F"/>
    <w:rsid w:val="00B96846"/>
    <w:rsid w:val="00B97B9D"/>
    <w:rsid w:val="00BB687D"/>
    <w:rsid w:val="00BD4688"/>
    <w:rsid w:val="00BE4CC3"/>
    <w:rsid w:val="00BE54F2"/>
    <w:rsid w:val="00BF59D5"/>
    <w:rsid w:val="00C02394"/>
    <w:rsid w:val="00C03594"/>
    <w:rsid w:val="00C13EC7"/>
    <w:rsid w:val="00C15DD4"/>
    <w:rsid w:val="00C17DC4"/>
    <w:rsid w:val="00C2158B"/>
    <w:rsid w:val="00C24805"/>
    <w:rsid w:val="00C276A1"/>
    <w:rsid w:val="00C3165D"/>
    <w:rsid w:val="00C33552"/>
    <w:rsid w:val="00C422E2"/>
    <w:rsid w:val="00C51029"/>
    <w:rsid w:val="00C55937"/>
    <w:rsid w:val="00C55BAC"/>
    <w:rsid w:val="00C55C5E"/>
    <w:rsid w:val="00C55C69"/>
    <w:rsid w:val="00C57C4D"/>
    <w:rsid w:val="00C62D76"/>
    <w:rsid w:val="00C6514A"/>
    <w:rsid w:val="00C74F52"/>
    <w:rsid w:val="00C82B37"/>
    <w:rsid w:val="00C845E2"/>
    <w:rsid w:val="00C87F57"/>
    <w:rsid w:val="00C96937"/>
    <w:rsid w:val="00CA0734"/>
    <w:rsid w:val="00CA6013"/>
    <w:rsid w:val="00CA6DC9"/>
    <w:rsid w:val="00CA765D"/>
    <w:rsid w:val="00CB2C25"/>
    <w:rsid w:val="00CB301C"/>
    <w:rsid w:val="00CC0880"/>
    <w:rsid w:val="00CC44B4"/>
    <w:rsid w:val="00CC5491"/>
    <w:rsid w:val="00CD7FD6"/>
    <w:rsid w:val="00CE472B"/>
    <w:rsid w:val="00CF4056"/>
    <w:rsid w:val="00CF74E5"/>
    <w:rsid w:val="00D06EDC"/>
    <w:rsid w:val="00D30CDF"/>
    <w:rsid w:val="00D341D5"/>
    <w:rsid w:val="00D36494"/>
    <w:rsid w:val="00D42DC7"/>
    <w:rsid w:val="00D438C7"/>
    <w:rsid w:val="00D466CD"/>
    <w:rsid w:val="00D63028"/>
    <w:rsid w:val="00D6390B"/>
    <w:rsid w:val="00D64303"/>
    <w:rsid w:val="00D65066"/>
    <w:rsid w:val="00D669FC"/>
    <w:rsid w:val="00D80E98"/>
    <w:rsid w:val="00D96F00"/>
    <w:rsid w:val="00DA0ACA"/>
    <w:rsid w:val="00DB2332"/>
    <w:rsid w:val="00DC02A6"/>
    <w:rsid w:val="00DC1AFB"/>
    <w:rsid w:val="00DC7E9B"/>
    <w:rsid w:val="00DD0421"/>
    <w:rsid w:val="00DD5CE9"/>
    <w:rsid w:val="00DD61A4"/>
    <w:rsid w:val="00DE0852"/>
    <w:rsid w:val="00DE4E05"/>
    <w:rsid w:val="00DF3F7D"/>
    <w:rsid w:val="00DF7009"/>
    <w:rsid w:val="00E23787"/>
    <w:rsid w:val="00E24BC0"/>
    <w:rsid w:val="00E465E6"/>
    <w:rsid w:val="00E53DD2"/>
    <w:rsid w:val="00E54C44"/>
    <w:rsid w:val="00E553F4"/>
    <w:rsid w:val="00E55BB8"/>
    <w:rsid w:val="00E74E1C"/>
    <w:rsid w:val="00E831BA"/>
    <w:rsid w:val="00E86041"/>
    <w:rsid w:val="00E94A28"/>
    <w:rsid w:val="00E95942"/>
    <w:rsid w:val="00EA5742"/>
    <w:rsid w:val="00EB034C"/>
    <w:rsid w:val="00EB3481"/>
    <w:rsid w:val="00EC0F93"/>
    <w:rsid w:val="00ED3989"/>
    <w:rsid w:val="00ED6BD8"/>
    <w:rsid w:val="00EE7734"/>
    <w:rsid w:val="00EF3526"/>
    <w:rsid w:val="00F0190F"/>
    <w:rsid w:val="00F12DED"/>
    <w:rsid w:val="00F30AE4"/>
    <w:rsid w:val="00F33BCF"/>
    <w:rsid w:val="00F3754D"/>
    <w:rsid w:val="00F40528"/>
    <w:rsid w:val="00F61FB2"/>
    <w:rsid w:val="00F70B5E"/>
    <w:rsid w:val="00F71B3A"/>
    <w:rsid w:val="00F74E5F"/>
    <w:rsid w:val="00F76C9C"/>
    <w:rsid w:val="00F85449"/>
    <w:rsid w:val="00F91E28"/>
    <w:rsid w:val="00F972C8"/>
    <w:rsid w:val="00F9735B"/>
    <w:rsid w:val="00FA20E7"/>
    <w:rsid w:val="00FA33DF"/>
    <w:rsid w:val="00FA55C9"/>
    <w:rsid w:val="00FB3E6C"/>
    <w:rsid w:val="00FC73A3"/>
    <w:rsid w:val="00FD264C"/>
    <w:rsid w:val="00FD3736"/>
    <w:rsid w:val="00FD3F19"/>
    <w:rsid w:val="00FF0FF5"/>
    <w:rsid w:val="00FF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DE"/>
  </w:style>
  <w:style w:type="paragraph" w:styleId="1">
    <w:name w:val="heading 1"/>
    <w:basedOn w:val="a"/>
    <w:next w:val="a"/>
    <w:link w:val="10"/>
    <w:qFormat/>
    <w:rsid w:val="003D4478"/>
    <w:pPr>
      <w:spacing w:after="0" w:line="36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D4478"/>
    <w:pPr>
      <w:spacing w:after="0" w:line="360" w:lineRule="auto"/>
      <w:ind w:firstLine="709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C018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7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3D4478"/>
    <w:rPr>
      <w:rFonts w:ascii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C018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2C0181"/>
  </w:style>
  <w:style w:type="paragraph" w:styleId="a3">
    <w:name w:val="Document Map"/>
    <w:basedOn w:val="a"/>
    <w:link w:val="a4"/>
    <w:rsid w:val="002C018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rsid w:val="002C01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footnote text"/>
    <w:basedOn w:val="a"/>
    <w:link w:val="a6"/>
    <w:uiPriority w:val="99"/>
    <w:rsid w:val="002C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2C01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2C0181"/>
    <w:rPr>
      <w:rFonts w:ascii="CG Omega" w:hAnsi="CG Omega"/>
      <w:b/>
      <w:sz w:val="20"/>
      <w:szCs w:val="20"/>
      <w:vertAlign w:val="superscript"/>
    </w:rPr>
  </w:style>
  <w:style w:type="paragraph" w:styleId="a8">
    <w:name w:val="Plain Text"/>
    <w:basedOn w:val="a"/>
    <w:link w:val="a9"/>
    <w:uiPriority w:val="99"/>
    <w:unhideWhenUsed/>
    <w:rsid w:val="002C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rsid w:val="002C0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2C0181"/>
    <w:rPr>
      <w:b/>
      <w:bCs/>
    </w:rPr>
  </w:style>
  <w:style w:type="character" w:styleId="ab">
    <w:name w:val="Hyperlink"/>
    <w:basedOn w:val="a0"/>
    <w:uiPriority w:val="99"/>
    <w:rsid w:val="002C0181"/>
    <w:rPr>
      <w:color w:val="0000FF"/>
      <w:u w:val="single"/>
    </w:rPr>
  </w:style>
  <w:style w:type="paragraph" w:customStyle="1" w:styleId="Iauiue">
    <w:name w:val="Iau.iue"/>
    <w:basedOn w:val="a"/>
    <w:next w:val="a"/>
    <w:uiPriority w:val="99"/>
    <w:rsid w:val="002C01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C018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d">
    <w:name w:val="Table Grid"/>
    <w:basedOn w:val="a1"/>
    <w:rsid w:val="002C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basedOn w:val="a0"/>
    <w:rsid w:val="002C0181"/>
    <w:rPr>
      <w:vertAlign w:val="superscript"/>
    </w:rPr>
  </w:style>
  <w:style w:type="character" w:styleId="af">
    <w:name w:val="FollowedHyperlink"/>
    <w:basedOn w:val="a0"/>
    <w:rsid w:val="002C0181"/>
    <w:rPr>
      <w:color w:val="800080"/>
      <w:u w:val="single"/>
    </w:rPr>
  </w:style>
  <w:style w:type="paragraph" w:styleId="af0">
    <w:name w:val="Body Text"/>
    <w:aliases w:val="Основной текст Знак1 Знак,Основной текст Знак Знак Знак,Основной текст Знак Знак1,Основной текст Знак1 Знак Знак,Основной текст Знак Знак Знак Знак"/>
    <w:basedOn w:val="a"/>
    <w:link w:val="12"/>
    <w:rsid w:val="002C0181"/>
    <w:pPr>
      <w:tabs>
        <w:tab w:val="num" w:pos="1080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1"/>
      <w:szCs w:val="20"/>
      <w:lang w:eastAsia="ru-RU"/>
    </w:rPr>
  </w:style>
  <w:style w:type="character" w:customStyle="1" w:styleId="af1">
    <w:name w:val="Основной текст Знак"/>
    <w:basedOn w:val="a0"/>
    <w:rsid w:val="002C0181"/>
  </w:style>
  <w:style w:type="character" w:customStyle="1" w:styleId="12">
    <w:name w:val="Основной текст Знак1"/>
    <w:aliases w:val="Основной текст Знак1 Знак Знак1,Основной текст Знак Знак Знак Знак1,Основной текст Знак Знак1 Знак,Основной текст Знак1 Знак Знак Знак,Основной текст Знак Знак Знак Знак Знак"/>
    <w:basedOn w:val="a0"/>
    <w:link w:val="af0"/>
    <w:rsid w:val="002C0181"/>
    <w:rPr>
      <w:rFonts w:ascii="Times New Roman" w:eastAsia="Times New Roman" w:hAnsi="Times New Roman" w:cs="Times New Roman"/>
      <w:snapToGrid w:val="0"/>
      <w:sz w:val="21"/>
      <w:szCs w:val="20"/>
      <w:lang w:eastAsia="ru-RU"/>
    </w:rPr>
  </w:style>
  <w:style w:type="paragraph" w:styleId="af2">
    <w:name w:val="Body Text Indent"/>
    <w:basedOn w:val="a"/>
    <w:link w:val="af3"/>
    <w:rsid w:val="002C018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2C018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51">
    <w:name w:val="Знак5 Знак Знак Знак"/>
    <w:basedOn w:val="a"/>
    <w:rsid w:val="002C01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rmal (Web)"/>
    <w:basedOn w:val="a"/>
    <w:uiPriority w:val="99"/>
    <w:rsid w:val="002C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0">
    <w:name w:val="xl4030"/>
    <w:basedOn w:val="a"/>
    <w:rsid w:val="002C0181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f5">
    <w:name w:val="header"/>
    <w:basedOn w:val="a"/>
    <w:link w:val="af6"/>
    <w:uiPriority w:val="99"/>
    <w:rsid w:val="002C01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2C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2C01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2C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 сноски"/>
    <w:basedOn w:val="a"/>
    <w:rsid w:val="002C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itle"/>
    <w:basedOn w:val="a"/>
    <w:next w:val="a"/>
    <w:link w:val="afb"/>
    <w:qFormat/>
    <w:rsid w:val="002C018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rsid w:val="002C018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c">
    <w:name w:val="No Spacing"/>
    <w:link w:val="afd"/>
    <w:uiPriority w:val="1"/>
    <w:qFormat/>
    <w:rsid w:val="002C01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basedOn w:val="a0"/>
    <w:link w:val="afc"/>
    <w:uiPriority w:val="1"/>
    <w:rsid w:val="002C0181"/>
    <w:rPr>
      <w:rFonts w:ascii="Calibri" w:eastAsia="Times New Roman" w:hAnsi="Calibri" w:cs="Times New Roman"/>
    </w:rPr>
  </w:style>
  <w:style w:type="character" w:customStyle="1" w:styleId="afe">
    <w:name w:val="Текст выноски Знак"/>
    <w:basedOn w:val="a0"/>
    <w:link w:val="aff"/>
    <w:rsid w:val="002C0181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afe"/>
    <w:rsid w:val="002C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2C0181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2C018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TOC Heading"/>
    <w:basedOn w:val="1"/>
    <w:next w:val="a"/>
    <w:uiPriority w:val="39"/>
    <w:semiHidden/>
    <w:unhideWhenUsed/>
    <w:qFormat/>
    <w:rsid w:val="002C0181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4">
    <w:name w:val="toc 1"/>
    <w:basedOn w:val="a"/>
    <w:next w:val="a"/>
    <w:autoRedefine/>
    <w:uiPriority w:val="39"/>
    <w:rsid w:val="002C0181"/>
    <w:pPr>
      <w:tabs>
        <w:tab w:val="left" w:pos="660"/>
        <w:tab w:val="right" w:leader="dot" w:pos="9356"/>
      </w:tabs>
      <w:spacing w:after="0" w:line="360" w:lineRule="auto"/>
      <w:ind w:left="142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5">
    <w:name w:val="Обычный1"/>
    <w:rsid w:val="002C0181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text">
    <w:name w:val="text"/>
    <w:basedOn w:val="a0"/>
    <w:rsid w:val="002C0181"/>
  </w:style>
  <w:style w:type="paragraph" w:styleId="aff2">
    <w:name w:val="endnote text"/>
    <w:basedOn w:val="a"/>
    <w:link w:val="aff3"/>
    <w:uiPriority w:val="99"/>
    <w:unhideWhenUsed/>
    <w:rsid w:val="002C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2C0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X">
    <w:name w:val="XX"/>
    <w:basedOn w:val="a"/>
    <w:rsid w:val="002C01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2C0181"/>
    <w:pPr>
      <w:tabs>
        <w:tab w:val="right" w:leader="dot" w:pos="9356"/>
      </w:tabs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2C018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">
    <w:name w:val="сновной текст с отступом 2"/>
    <w:basedOn w:val="a"/>
    <w:rsid w:val="002C018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2C01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181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a40">
    <w:name w:val="a4"/>
    <w:basedOn w:val="a"/>
    <w:rsid w:val="002C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 Знак Знак Знак"/>
    <w:basedOn w:val="a"/>
    <w:rsid w:val="002C018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2">
    <w:name w:val="Знак5 Знак Знак Знак"/>
    <w:basedOn w:val="a"/>
    <w:rsid w:val="002C01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Обычный1"/>
    <w:rsid w:val="002C0181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Pa10">
    <w:name w:val="Pa10"/>
    <w:basedOn w:val="a"/>
    <w:next w:val="a"/>
    <w:uiPriority w:val="99"/>
    <w:rsid w:val="002C0181"/>
    <w:pPr>
      <w:autoSpaceDE w:val="0"/>
      <w:autoSpaceDN w:val="0"/>
      <w:adjustRightInd w:val="0"/>
      <w:spacing w:after="0" w:line="221" w:lineRule="atLeast"/>
    </w:pPr>
    <w:rPr>
      <w:rFonts w:ascii="FreeSetC" w:eastAsia="Calibri" w:hAnsi="FreeSetC" w:cs="Times New Roman"/>
      <w:sz w:val="24"/>
      <w:szCs w:val="24"/>
    </w:rPr>
  </w:style>
  <w:style w:type="paragraph" w:styleId="HTML">
    <w:name w:val="HTML Preformatted"/>
    <w:basedOn w:val="a"/>
    <w:link w:val="HTML0"/>
    <w:rsid w:val="002C0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2C0181"/>
    <w:rPr>
      <w:rFonts w:ascii="Courier New" w:eastAsia="Times New Roman" w:hAnsi="Courier New" w:cs="Courier New"/>
      <w:sz w:val="21"/>
      <w:szCs w:val="21"/>
      <w:lang w:eastAsia="ru-RU"/>
    </w:rPr>
  </w:style>
  <w:style w:type="character" w:styleId="aff6">
    <w:name w:val="Emphasis"/>
    <w:basedOn w:val="a0"/>
    <w:uiPriority w:val="20"/>
    <w:qFormat/>
    <w:rsid w:val="002C01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081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477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60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04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8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79294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5984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4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k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AD96-E144-4E56-B12F-DA8D1E49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20</Pages>
  <Words>4366</Words>
  <Characters>24890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Даня</cp:lastModifiedBy>
  <cp:revision>12</cp:revision>
  <cp:lastPrinted>2014-03-27T13:51:00Z</cp:lastPrinted>
  <dcterms:created xsi:type="dcterms:W3CDTF">2014-04-15T09:17:00Z</dcterms:created>
  <dcterms:modified xsi:type="dcterms:W3CDTF">2014-04-23T09:54:00Z</dcterms:modified>
</cp:coreProperties>
</file>