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A8" w:rsidRPr="00894325" w:rsidRDefault="00BB7EA8" w:rsidP="00BB7EA8">
      <w:pPr>
        <w:jc w:val="center"/>
        <w:rPr>
          <w:b/>
          <w:szCs w:val="28"/>
        </w:rPr>
      </w:pPr>
      <w:r w:rsidRPr="00894325">
        <w:rPr>
          <w:b/>
          <w:szCs w:val="28"/>
        </w:rPr>
        <w:t>Сложные резонансные диафрагмы в задачах проектирования компактных и узкополосных волноводных фильтров</w:t>
      </w:r>
    </w:p>
    <w:p w:rsidR="00BB7EA8" w:rsidRPr="00E9751E" w:rsidRDefault="00BB7EA8" w:rsidP="00BB7EA8">
      <w:pPr>
        <w:spacing w:line="240" w:lineRule="auto"/>
        <w:jc w:val="center"/>
        <w:rPr>
          <w:i/>
          <w:szCs w:val="28"/>
        </w:rPr>
      </w:pPr>
    </w:p>
    <w:p w:rsidR="00BB7EA8" w:rsidRDefault="00BB7EA8" w:rsidP="00BB7EA8">
      <w:pPr>
        <w:jc w:val="center"/>
        <w:rPr>
          <w:i/>
          <w:szCs w:val="28"/>
        </w:rPr>
      </w:pPr>
      <w:r>
        <w:rPr>
          <w:i/>
          <w:szCs w:val="28"/>
        </w:rPr>
        <w:t xml:space="preserve">А.Б. </w:t>
      </w:r>
      <w:proofErr w:type="spellStart"/>
      <w:r>
        <w:rPr>
          <w:i/>
          <w:szCs w:val="28"/>
        </w:rPr>
        <w:t>Клещенков</w:t>
      </w:r>
      <w:proofErr w:type="spellEnd"/>
      <w:r>
        <w:rPr>
          <w:i/>
          <w:szCs w:val="28"/>
        </w:rPr>
        <w:t xml:space="preserve">, С.В. </w:t>
      </w:r>
      <w:proofErr w:type="spellStart"/>
      <w:r w:rsidRPr="000E3FDA">
        <w:rPr>
          <w:i/>
          <w:szCs w:val="28"/>
        </w:rPr>
        <w:t>Крутиев</w:t>
      </w:r>
      <w:proofErr w:type="spellEnd"/>
      <w:r w:rsidRPr="000E3FDA">
        <w:rPr>
          <w:i/>
          <w:szCs w:val="28"/>
        </w:rPr>
        <w:t>,</w:t>
      </w:r>
      <w:r>
        <w:rPr>
          <w:i/>
          <w:szCs w:val="28"/>
        </w:rPr>
        <w:t xml:space="preserve"> В.В. Земляков</w:t>
      </w:r>
    </w:p>
    <w:p w:rsidR="00BB7EA8" w:rsidRDefault="00BB7EA8" w:rsidP="00BB7EA8">
      <w:pPr>
        <w:jc w:val="center"/>
        <w:rPr>
          <w:i/>
          <w:sz w:val="24"/>
          <w:szCs w:val="28"/>
        </w:rPr>
      </w:pPr>
      <w:r w:rsidRPr="14AB5AFA">
        <w:rPr>
          <w:i/>
          <w:iCs/>
          <w:sz w:val="24"/>
        </w:rPr>
        <w:t>Южный федеральный университет, Ростов-на-Дону</w:t>
      </w:r>
    </w:p>
    <w:p w:rsidR="00BB7EA8" w:rsidRDefault="00BB7EA8" w:rsidP="00BB7EA8">
      <w:pPr>
        <w:pStyle w:val="ab"/>
        <w:spacing w:line="240" w:lineRule="auto"/>
        <w:ind w:firstLine="0"/>
      </w:pPr>
    </w:p>
    <w:p w:rsidR="00BB7EA8" w:rsidRPr="000E3FDA" w:rsidRDefault="00BB7EA8" w:rsidP="00BB7EA8">
      <w:pPr>
        <w:pStyle w:val="ab"/>
        <w:spacing w:line="240" w:lineRule="auto"/>
        <w:ind w:firstLine="0"/>
        <w:rPr>
          <w:sz w:val="24"/>
        </w:rPr>
      </w:pPr>
      <w:r w:rsidRPr="14AB5AFA">
        <w:rPr>
          <w:b/>
          <w:bCs/>
          <w:sz w:val="24"/>
        </w:rPr>
        <w:t>Аннотация:</w:t>
      </w:r>
      <w:r w:rsidRPr="14AB5AFA">
        <w:rPr>
          <w:sz w:val="24"/>
        </w:rPr>
        <w:t xml:space="preserve"> Решена задача проектирования компактных и узкополосных волноводных фильтров на прямоугольных волноводах с двумя центрально-симметричными L-гребнями. Целью данной работы явилась экспериментальная проверка результатов компьютерного моделирования свойств тонких металлических диафрагм со сложной апертурой. Полученные экспериментальные результаты подтверждают эффективность разработанных теоретических алгоритмов и позволяют говорить о возможности использования новых типов тонких металлических диафрагм в качестве базовых элементов при проектировании компактных волноводных полосно-пропускающих и полосно-запирающих фильтров. </w:t>
      </w:r>
    </w:p>
    <w:p w:rsidR="00BB7EA8" w:rsidRDefault="00BB7EA8" w:rsidP="00BB7EA8">
      <w:pPr>
        <w:pStyle w:val="ab"/>
        <w:spacing w:line="240" w:lineRule="auto"/>
        <w:ind w:firstLine="0"/>
      </w:pPr>
      <w:r w:rsidRPr="14AB5AFA">
        <w:rPr>
          <w:b/>
          <w:bCs/>
          <w:sz w:val="24"/>
        </w:rPr>
        <w:t xml:space="preserve">Ключевые слова: </w:t>
      </w:r>
      <w:r w:rsidRPr="14AB5AFA">
        <w:rPr>
          <w:sz w:val="24"/>
        </w:rPr>
        <w:t>резонансная диафрагма, фильтр, волновод, полосно-пропускающий фильтр, полосно-запирающий фильтр</w:t>
      </w:r>
      <w:r w:rsidRPr="14AB5AFA">
        <w:rPr>
          <w:i/>
          <w:iCs/>
          <w:sz w:val="24"/>
        </w:rPr>
        <w:t>.</w:t>
      </w:r>
    </w:p>
    <w:p w:rsidR="00BB7EA8" w:rsidRDefault="00BB7EA8" w:rsidP="00BB7EA8">
      <w:pPr>
        <w:ind w:firstLine="709"/>
      </w:pPr>
    </w:p>
    <w:p w:rsidR="00BB7EA8" w:rsidRPr="00755A32" w:rsidRDefault="00BB7EA8" w:rsidP="00BB7EA8">
      <w:pPr>
        <w:ind w:firstLine="709"/>
        <w:rPr>
          <w:szCs w:val="28"/>
        </w:rPr>
      </w:pPr>
      <w:r w:rsidRPr="14AB5AFA">
        <w:rPr>
          <w:szCs w:val="28"/>
        </w:rPr>
        <w:t>Волноводные фильтры широко используются в различных устройствах радиосвязи и радиолокации. Известно, что основным недостатком волноводных устройств являются их большие массогабаритные показатели, что ограничивает их применение в бортовых системах авиационного и космического базирования.</w:t>
      </w:r>
    </w:p>
    <w:p w:rsidR="00BB7EA8" w:rsidRPr="00685A6D" w:rsidRDefault="00BB7EA8" w:rsidP="00BB7EA8">
      <w:pPr>
        <w:ind w:firstLine="709"/>
        <w:rPr>
          <w:szCs w:val="28"/>
        </w:rPr>
      </w:pPr>
      <w:r w:rsidRPr="2D3F272A">
        <w:rPr>
          <w:szCs w:val="28"/>
        </w:rPr>
        <w:t>Разработка новых компактных волноводных частотно-селективных устройств является одним из перспективных направлений современной радиофизики. При этом</w:t>
      </w:r>
      <w:proofErr w:type="gramStart"/>
      <w:r w:rsidRPr="2D3F272A">
        <w:rPr>
          <w:szCs w:val="28"/>
        </w:rPr>
        <w:t>,</w:t>
      </w:r>
      <w:proofErr w:type="gramEnd"/>
      <w:r w:rsidRPr="2D3F272A">
        <w:rPr>
          <w:szCs w:val="28"/>
        </w:rPr>
        <w:t xml:space="preserve"> наиболее популярным подходом в этой области является переход от классических объемных резонаторов к тонким плоско-поперечным металлическим резонансным диафрагмам. Однако</w:t>
      </w:r>
      <w:proofErr w:type="gramStart"/>
      <w:r w:rsidRPr="2D3F272A">
        <w:rPr>
          <w:szCs w:val="28"/>
        </w:rPr>
        <w:t>,</w:t>
      </w:r>
      <w:proofErr w:type="gramEnd"/>
      <w:r w:rsidRPr="2D3F272A">
        <w:rPr>
          <w:szCs w:val="28"/>
        </w:rPr>
        <w:t xml:space="preserve"> классические резонансные диафрагмы с прямоугольной апертурой не обеспечивают высокой добротности резонаторов, и потому их применение весьма ограничено. Увеличение добротности может быть достигнуто за счет использования резонансных диафрагм со сложной апертурой [1-10]. </w:t>
      </w:r>
      <w:proofErr w:type="gramStart"/>
      <w:r w:rsidRPr="2D3F272A">
        <w:rPr>
          <w:szCs w:val="28"/>
        </w:rPr>
        <w:t xml:space="preserve">Так, например, было показано, что существенный интерес в этой области </w:t>
      </w:r>
      <w:r w:rsidRPr="2D3F272A">
        <w:rPr>
          <w:szCs w:val="28"/>
        </w:rPr>
        <w:lastRenderedPageBreak/>
        <w:t xml:space="preserve">представляют диафрагмы с апертурой в виде прямоугольного окна с металлическим </w:t>
      </w:r>
      <w:r w:rsidRPr="2D3F272A">
        <w:rPr>
          <w:szCs w:val="28"/>
          <w:lang w:val="en-US"/>
        </w:rPr>
        <w:t>L</w:t>
      </w:r>
      <w:r w:rsidRPr="2D3F272A">
        <w:rPr>
          <w:szCs w:val="28"/>
        </w:rPr>
        <w:t>-гребнями (рис. 1).</w:t>
      </w:r>
      <w:proofErr w:type="gramEnd"/>
    </w:p>
    <w:p w:rsidR="00BB7EA8" w:rsidRPr="00685A6D" w:rsidRDefault="00BB7EA8" w:rsidP="00BB7EA8">
      <w:pPr>
        <w:ind w:firstLine="709"/>
        <w:rPr>
          <w:szCs w:val="28"/>
        </w:rPr>
      </w:pPr>
    </w:p>
    <w:p w:rsidR="00BB7EA8" w:rsidRPr="004244A7" w:rsidRDefault="005C6D44" w:rsidP="00685A6D">
      <w:pPr>
        <w:jc w:val="center"/>
        <w:rPr>
          <w:szCs w:val="28"/>
          <w:lang w:val="en-US"/>
        </w:rPr>
      </w:pPr>
      <w:r>
        <w:rPr>
          <w:noProof/>
        </w:rPr>
        <w:drawing>
          <wp:inline distT="0" distB="0" distL="0" distR="0">
            <wp:extent cx="2992120" cy="1724660"/>
            <wp:effectExtent l="19050" t="0" r="0" b="0"/>
            <wp:docPr id="1" name="Рисунок 2" descr="C:\Users\Dom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Dom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A8" w:rsidRPr="00857981" w:rsidRDefault="00BB7EA8" w:rsidP="00BB7EA8">
      <w:pPr>
        <w:jc w:val="center"/>
        <w:rPr>
          <w:iCs/>
          <w:szCs w:val="28"/>
        </w:rPr>
      </w:pPr>
      <w:r w:rsidRPr="14AB5AFA">
        <w:rPr>
          <w:szCs w:val="28"/>
        </w:rPr>
        <w:t>Рис. 1. – Поперечное сечение диафрагмы с окном в виде прямоугольного волновода с двумя центрально-симметричными L-гребнями</w:t>
      </w:r>
    </w:p>
    <w:p w:rsidR="00BB7EA8" w:rsidRPr="00AD3C0F" w:rsidRDefault="00BB7EA8" w:rsidP="00BB7EA8">
      <w:pPr>
        <w:ind w:firstLine="709"/>
        <w:jc w:val="center"/>
        <w:rPr>
          <w:iCs/>
          <w:szCs w:val="28"/>
        </w:rPr>
      </w:pPr>
    </w:p>
    <w:p w:rsidR="00BB7EA8" w:rsidRDefault="00BB7EA8" w:rsidP="00BB7EA8">
      <w:pPr>
        <w:ind w:firstLine="709"/>
        <w:rPr>
          <w:szCs w:val="28"/>
        </w:rPr>
      </w:pPr>
      <w:r w:rsidRPr="14AB5AFA">
        <w:rPr>
          <w:szCs w:val="28"/>
        </w:rPr>
        <w:t xml:space="preserve">Электродинамический анализ прямоугольного волновода </w:t>
      </w:r>
      <w:proofErr w:type="gramStart"/>
      <w:r w:rsidRPr="14AB5AFA">
        <w:rPr>
          <w:szCs w:val="28"/>
        </w:rPr>
        <w:t>с L-образными гребнями в различной конфигурации успешно реализован методом частичных областей с учетом особенности электромагнитного поля на острых металлических ребрах в работе</w:t>
      </w:r>
      <w:proofErr w:type="gramEnd"/>
      <w:r w:rsidRPr="14AB5AFA">
        <w:rPr>
          <w:szCs w:val="28"/>
        </w:rPr>
        <w:t xml:space="preserve"> [1]. </w:t>
      </w:r>
    </w:p>
    <w:p w:rsidR="00BB7EA8" w:rsidRDefault="00BB7EA8" w:rsidP="00BB7EA8">
      <w:pPr>
        <w:ind w:firstLine="709"/>
        <w:jc w:val="right"/>
        <w:rPr>
          <w:szCs w:val="28"/>
        </w:rPr>
      </w:pPr>
      <w:r w:rsidRPr="14AB5AFA">
        <w:rPr>
          <w:szCs w:val="28"/>
        </w:rPr>
        <w:t>Таблица № 1</w:t>
      </w:r>
    </w:p>
    <w:p w:rsidR="00BB7EA8" w:rsidRDefault="00BB7EA8" w:rsidP="00BB7EA8">
      <w:pPr>
        <w:jc w:val="center"/>
        <w:rPr>
          <w:szCs w:val="28"/>
        </w:rPr>
      </w:pPr>
      <w:r w:rsidRPr="14AB5AFA">
        <w:rPr>
          <w:szCs w:val="28"/>
        </w:rPr>
        <w:t xml:space="preserve">Картины электромагнитных полей первых четырех Н-волн (слева) и Е-волн (справа) в прямоугольном волноводе с двумя центрально-симметричными </w:t>
      </w:r>
      <w:proofErr w:type="spellStart"/>
      <w:r w:rsidRPr="14AB5AFA">
        <w:rPr>
          <w:szCs w:val="28"/>
        </w:rPr>
        <w:t>L</w:t>
      </w:r>
      <w:r>
        <w:rPr>
          <w:szCs w:val="28"/>
        </w:rPr>
        <w:noBreakHyphen/>
      </w:r>
      <w:r w:rsidRPr="14AB5AFA">
        <w:rPr>
          <w:szCs w:val="28"/>
        </w:rPr>
        <w:t>образными</w:t>
      </w:r>
      <w:proofErr w:type="spellEnd"/>
      <w:r w:rsidRPr="14AB5AFA">
        <w:rPr>
          <w:szCs w:val="28"/>
        </w:rPr>
        <w:t xml:space="preserve"> гребнями</w:t>
      </w:r>
    </w:p>
    <w:tbl>
      <w:tblPr>
        <w:tblW w:w="9828" w:type="dxa"/>
        <w:jc w:val="center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1"/>
        <w:gridCol w:w="4678"/>
        <w:gridCol w:w="4819"/>
      </w:tblGrid>
      <w:tr w:rsidR="00BB7EA8" w:rsidRPr="00965BDF" w:rsidTr="00F23A51">
        <w:trPr>
          <w:jc w:val="center"/>
        </w:trPr>
        <w:tc>
          <w:tcPr>
            <w:tcW w:w="331" w:type="dxa"/>
            <w:shd w:val="clear" w:color="auto" w:fill="auto"/>
            <w:vAlign w:val="center"/>
          </w:tcPr>
          <w:p w:rsidR="00BB7EA8" w:rsidRPr="00965BDF" w:rsidRDefault="00BB7EA8" w:rsidP="00F23A51">
            <w:pPr>
              <w:pStyle w:val="21"/>
              <w:spacing w:after="0" w:line="360" w:lineRule="auto"/>
              <w:jc w:val="center"/>
              <w:rPr>
                <w:b/>
                <w:szCs w:val="28"/>
              </w:rPr>
            </w:pPr>
            <w:r w:rsidRPr="14AB5AFA">
              <w:rPr>
                <w:b/>
                <w:bCs/>
              </w:rPr>
              <w:t>1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B7EA8" w:rsidRDefault="005C6D44" w:rsidP="00F23A51">
            <w:pPr>
              <w:pStyle w:val="21"/>
              <w:spacing w:after="0" w:line="360" w:lineRule="auto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2831465" cy="1475740"/>
                  <wp:effectExtent l="19050" t="0" r="6985" b="0"/>
                  <wp:docPr id="2" name="Рисунок 11" descr="C:\Users\Dom\Desktop\Без имени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Dom\Desktop\Без имени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147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EA8" w:rsidRPr="00663F88" w:rsidRDefault="00BB7EA8" w:rsidP="00F23A51">
            <w:pPr>
              <w:pStyle w:val="21"/>
              <w:spacing w:after="0" w:line="360" w:lineRule="auto"/>
              <w:jc w:val="center"/>
              <w:rPr>
                <w:b/>
                <w:szCs w:val="28"/>
                <w:lang w:val="en-US"/>
              </w:rPr>
            </w:pPr>
            <w:r w:rsidRPr="00076657">
              <w:rPr>
                <w:spacing w:val="-4"/>
                <w:position w:val="-12"/>
                <w:szCs w:val="28"/>
              </w:rPr>
              <w:object w:dxaOrig="14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18.95pt" o:ole="">
                  <v:imagedata r:id="rId10" o:title=""/>
                </v:shape>
                <o:OLEObject Type="Embed" ProgID="Equation.DSMT4" ShapeID="_x0000_i1025" DrawAspect="Content" ObjectID="_1522004450" r:id="rId11"/>
              </w:objec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B7EA8" w:rsidRDefault="005C6D44" w:rsidP="00F23A51">
            <w:pPr>
              <w:pStyle w:val="21"/>
              <w:spacing w:after="0" w:line="360" w:lineRule="auto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11475" cy="1468120"/>
                  <wp:effectExtent l="19050" t="0" r="3175" b="0"/>
                  <wp:docPr id="4" name="Рисунок 12" descr="C:\Users\Dom\Desktop\Без имени-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Dom\Desktop\Без имени-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146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EA8" w:rsidRPr="00663F88" w:rsidRDefault="00BB7EA8" w:rsidP="00F23A51">
            <w:pPr>
              <w:pStyle w:val="21"/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076657">
              <w:rPr>
                <w:spacing w:val="-4"/>
                <w:position w:val="-12"/>
                <w:szCs w:val="28"/>
              </w:rPr>
              <w:object w:dxaOrig="1579" w:dyaOrig="360">
                <v:shape id="_x0000_i1026" type="#_x0000_t75" style="width:82.75pt;height:18.95pt" o:ole="">
                  <v:imagedata r:id="rId13" o:title=""/>
                </v:shape>
                <o:OLEObject Type="Embed" ProgID="Equation.DSMT4" ShapeID="_x0000_i1026" DrawAspect="Content" ObjectID="_1522004451" r:id="rId14"/>
              </w:object>
            </w:r>
          </w:p>
        </w:tc>
      </w:tr>
      <w:tr w:rsidR="00BB7EA8" w:rsidRPr="00965BDF" w:rsidTr="00F23A51">
        <w:trPr>
          <w:trHeight w:val="2672"/>
          <w:jc w:val="center"/>
        </w:trPr>
        <w:tc>
          <w:tcPr>
            <w:tcW w:w="331" w:type="dxa"/>
            <w:shd w:val="clear" w:color="auto" w:fill="auto"/>
            <w:vAlign w:val="center"/>
          </w:tcPr>
          <w:p w:rsidR="00BB7EA8" w:rsidRPr="00965BDF" w:rsidRDefault="00BB7EA8" w:rsidP="00F23A51">
            <w:pPr>
              <w:pStyle w:val="21"/>
              <w:spacing w:after="0" w:line="360" w:lineRule="auto"/>
              <w:jc w:val="center"/>
              <w:rPr>
                <w:szCs w:val="28"/>
              </w:rPr>
            </w:pPr>
            <w:r w:rsidRPr="14AB5AFA">
              <w:rPr>
                <w:b/>
                <w:bCs/>
              </w:rPr>
              <w:lastRenderedPageBreak/>
              <w:t>2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BB7EA8" w:rsidRDefault="005C6D44" w:rsidP="00F23A51">
            <w:pPr>
              <w:pStyle w:val="21"/>
              <w:spacing w:after="0" w:line="360" w:lineRule="auto"/>
              <w:jc w:val="center"/>
              <w:rPr>
                <w:szCs w:val="28"/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871470" cy="1499870"/>
                  <wp:effectExtent l="19050" t="0" r="5080" b="0"/>
                  <wp:docPr id="6" name="Рисунок 10" descr="h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EA8" w:rsidRPr="00663F88" w:rsidRDefault="00BB7EA8" w:rsidP="00F23A51">
            <w:pPr>
              <w:pStyle w:val="21"/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076657">
              <w:rPr>
                <w:spacing w:val="-4"/>
                <w:position w:val="-12"/>
                <w:szCs w:val="28"/>
              </w:rPr>
              <w:object w:dxaOrig="1460" w:dyaOrig="360">
                <v:shape id="_x0000_i1027" type="#_x0000_t75" style="width:76.4pt;height:18.95pt" o:ole="">
                  <v:imagedata r:id="rId16" o:title=""/>
                </v:shape>
                <o:OLEObject Type="Embed" ProgID="Equation.DSMT4" ShapeID="_x0000_i1027" DrawAspect="Content" ObjectID="_1522004452" r:id="rId17"/>
              </w:objec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BB7EA8" w:rsidRDefault="005C6D44" w:rsidP="00F23A51">
            <w:pPr>
              <w:pStyle w:val="21"/>
              <w:spacing w:after="0" w:line="360" w:lineRule="auto"/>
              <w:jc w:val="center"/>
              <w:rPr>
                <w:szCs w:val="28"/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879725" cy="1483995"/>
                  <wp:effectExtent l="19050" t="0" r="0" b="0"/>
                  <wp:docPr id="8" name="Рисунок 12" descr="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EA8" w:rsidRPr="00663F88" w:rsidRDefault="00BB7EA8" w:rsidP="00F23A51">
            <w:pPr>
              <w:pStyle w:val="21"/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076657">
              <w:rPr>
                <w:spacing w:val="-4"/>
                <w:position w:val="-12"/>
                <w:szCs w:val="28"/>
              </w:rPr>
              <w:object w:dxaOrig="1579" w:dyaOrig="360">
                <v:shape id="_x0000_i1028" type="#_x0000_t75" style="width:82.75pt;height:18.95pt" o:ole="">
                  <v:imagedata r:id="rId19" o:title=""/>
                </v:shape>
                <o:OLEObject Type="Embed" ProgID="Equation.DSMT4" ShapeID="_x0000_i1028" DrawAspect="Content" ObjectID="_1522004453" r:id="rId20"/>
              </w:object>
            </w:r>
          </w:p>
        </w:tc>
      </w:tr>
      <w:tr w:rsidR="00BB7EA8" w:rsidRPr="00965BDF" w:rsidTr="00F23A51">
        <w:trPr>
          <w:jc w:val="center"/>
        </w:trPr>
        <w:tc>
          <w:tcPr>
            <w:tcW w:w="331" w:type="dxa"/>
            <w:shd w:val="clear" w:color="auto" w:fill="auto"/>
            <w:vAlign w:val="center"/>
          </w:tcPr>
          <w:p w:rsidR="00BB7EA8" w:rsidRPr="00965BDF" w:rsidRDefault="00BB7EA8" w:rsidP="00F23A51">
            <w:pPr>
              <w:pStyle w:val="21"/>
              <w:spacing w:after="0" w:line="360" w:lineRule="auto"/>
              <w:jc w:val="center"/>
              <w:rPr>
                <w:szCs w:val="28"/>
              </w:rPr>
            </w:pPr>
            <w:r w:rsidRPr="14AB5AFA">
              <w:rPr>
                <w:b/>
                <w:bCs/>
              </w:rPr>
              <w:t>3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7EA8" w:rsidRDefault="005C6D44" w:rsidP="00F23A51">
            <w:pPr>
              <w:pStyle w:val="21"/>
              <w:spacing w:after="0" w:line="360" w:lineRule="auto"/>
              <w:jc w:val="center"/>
              <w:rPr>
                <w:szCs w:val="28"/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871470" cy="1483995"/>
                  <wp:effectExtent l="19050" t="0" r="5080" b="0"/>
                  <wp:docPr id="10" name="Рисунок 14" descr="h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EA8" w:rsidRPr="00663F88" w:rsidRDefault="00BB7EA8" w:rsidP="00F23A51">
            <w:pPr>
              <w:pStyle w:val="21"/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076657">
              <w:rPr>
                <w:spacing w:val="-4"/>
                <w:position w:val="-12"/>
                <w:szCs w:val="28"/>
              </w:rPr>
              <w:object w:dxaOrig="1460" w:dyaOrig="360">
                <v:shape id="_x0000_i1029" type="#_x0000_t75" style="width:76.4pt;height:18.95pt" o:ole="">
                  <v:imagedata r:id="rId22" o:title=""/>
                </v:shape>
                <o:OLEObject Type="Embed" ProgID="Equation.DSMT4" ShapeID="_x0000_i1029" DrawAspect="Content" ObjectID="_1522004454" r:id="rId23"/>
              </w:object>
            </w:r>
          </w:p>
        </w:tc>
        <w:tc>
          <w:tcPr>
            <w:tcW w:w="48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7EA8" w:rsidRDefault="00BB7EA8" w:rsidP="00F23A51">
            <w:pPr>
              <w:pStyle w:val="21"/>
              <w:spacing w:after="0" w:line="360" w:lineRule="auto"/>
              <w:jc w:val="center"/>
              <w:rPr>
                <w:lang w:val="en-US"/>
              </w:rPr>
            </w:pPr>
            <w:r>
              <w:object w:dxaOrig="4320" w:dyaOrig="3463">
                <v:shape id="_x0000_i1030" type="#_x0000_t75" style="width:225.45pt;height:114.3pt" o:ole="">
                  <v:imagedata r:id="rId24" o:title=""/>
                </v:shape>
                <o:OLEObject Type="Embed" ProgID="PBrush" ShapeID="_x0000_i1030" DrawAspect="Content" ObjectID="_1522004455" r:id="rId25"/>
              </w:object>
            </w:r>
          </w:p>
          <w:p w:rsidR="00BB7EA8" w:rsidRPr="00663F88" w:rsidRDefault="00BB7EA8" w:rsidP="00F23A51">
            <w:pPr>
              <w:pStyle w:val="21"/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076657">
              <w:rPr>
                <w:spacing w:val="-4"/>
                <w:position w:val="-12"/>
                <w:szCs w:val="28"/>
              </w:rPr>
              <w:object w:dxaOrig="1560" w:dyaOrig="360">
                <v:shape id="_x0000_i1031" type="#_x0000_t75" style="width:81.45pt;height:18.95pt" o:ole="">
                  <v:imagedata r:id="rId26" o:title=""/>
                </v:shape>
                <o:OLEObject Type="Embed" ProgID="Equation.DSMT4" ShapeID="_x0000_i1031" DrawAspect="Content" ObjectID="_1522004456" r:id="rId27"/>
              </w:object>
            </w:r>
          </w:p>
        </w:tc>
      </w:tr>
      <w:tr w:rsidR="00BB7EA8" w:rsidRPr="00965BDF" w:rsidTr="00F23A51">
        <w:trPr>
          <w:jc w:val="center"/>
        </w:trPr>
        <w:tc>
          <w:tcPr>
            <w:tcW w:w="3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7EA8" w:rsidRPr="00965BDF" w:rsidRDefault="00BB7EA8" w:rsidP="00F23A51">
            <w:pPr>
              <w:pStyle w:val="21"/>
              <w:spacing w:after="0" w:line="360" w:lineRule="auto"/>
              <w:jc w:val="center"/>
              <w:rPr>
                <w:b/>
                <w:szCs w:val="28"/>
              </w:rPr>
            </w:pPr>
            <w:r w:rsidRPr="14AB5AFA">
              <w:rPr>
                <w:b/>
                <w:bCs/>
              </w:rPr>
              <w:t>4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7EA8" w:rsidRDefault="005C6D44" w:rsidP="00F23A51">
            <w:pPr>
              <w:pStyle w:val="21"/>
              <w:spacing w:after="0" w:line="360" w:lineRule="auto"/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2871470" cy="1483995"/>
                  <wp:effectExtent l="19050" t="0" r="5080" b="0"/>
                  <wp:docPr id="14" name="Рисунок 15" descr="h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EA8" w:rsidRPr="00663F88" w:rsidRDefault="00BB7EA8" w:rsidP="00F23A51">
            <w:pPr>
              <w:pStyle w:val="21"/>
              <w:spacing w:after="0" w:line="360" w:lineRule="auto"/>
              <w:jc w:val="center"/>
              <w:rPr>
                <w:b/>
                <w:szCs w:val="28"/>
                <w:lang w:val="en-US"/>
              </w:rPr>
            </w:pPr>
            <w:r w:rsidRPr="00076657">
              <w:rPr>
                <w:spacing w:val="-4"/>
                <w:position w:val="-12"/>
                <w:szCs w:val="28"/>
              </w:rPr>
              <w:object w:dxaOrig="1480" w:dyaOrig="360">
                <v:shape id="_x0000_i1032" type="#_x0000_t75" style="width:77.05pt;height:18.95pt" o:ole="">
                  <v:imagedata r:id="rId29" o:title=""/>
                </v:shape>
                <o:OLEObject Type="Embed" ProgID="Equation.DSMT4" ShapeID="_x0000_i1032" DrawAspect="Content" ObjectID="_1522004457" r:id="rId30"/>
              </w:object>
            </w:r>
          </w:p>
        </w:tc>
        <w:tc>
          <w:tcPr>
            <w:tcW w:w="48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7EA8" w:rsidRDefault="005C6D44" w:rsidP="00F23A51">
            <w:pPr>
              <w:pStyle w:val="21"/>
              <w:spacing w:after="0" w:line="360" w:lineRule="auto"/>
              <w:jc w:val="center"/>
              <w:rPr>
                <w:szCs w:val="28"/>
                <w:lang w:val="en-US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879725" cy="1459865"/>
                  <wp:effectExtent l="19050" t="0" r="0" b="0"/>
                  <wp:docPr id="16" name="Рисунок 16" descr="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EA8" w:rsidRPr="00663F88" w:rsidRDefault="00BB7EA8" w:rsidP="00F23A51">
            <w:pPr>
              <w:pStyle w:val="21"/>
              <w:spacing w:after="0" w:line="360" w:lineRule="auto"/>
              <w:jc w:val="center"/>
              <w:rPr>
                <w:szCs w:val="28"/>
                <w:lang w:val="en-US"/>
              </w:rPr>
            </w:pPr>
            <w:r w:rsidRPr="00076657">
              <w:rPr>
                <w:spacing w:val="-4"/>
                <w:position w:val="-12"/>
                <w:szCs w:val="28"/>
              </w:rPr>
              <w:object w:dxaOrig="1579" w:dyaOrig="360">
                <v:shape id="_x0000_i1033" type="#_x0000_t75" style="width:82.75pt;height:18.95pt" o:ole="">
                  <v:imagedata r:id="rId32" o:title=""/>
                </v:shape>
                <o:OLEObject Type="Embed" ProgID="Equation.DSMT4" ShapeID="_x0000_i1033" DrawAspect="Content" ObjectID="_1522004458" r:id="rId33"/>
              </w:object>
            </w:r>
          </w:p>
        </w:tc>
      </w:tr>
    </w:tbl>
    <w:p w:rsidR="00BB7EA8" w:rsidRPr="00D43A0E" w:rsidRDefault="00BB7EA8" w:rsidP="00BB7EA8">
      <w:pPr>
        <w:pStyle w:val="21"/>
        <w:spacing w:after="0" w:line="360" w:lineRule="auto"/>
        <w:ind w:firstLine="709"/>
        <w:jc w:val="center"/>
        <w:rPr>
          <w:sz w:val="24"/>
        </w:rPr>
      </w:pPr>
    </w:p>
    <w:p w:rsidR="00BB7EA8" w:rsidRDefault="00BB7EA8" w:rsidP="00BB7EA8">
      <w:pPr>
        <w:ind w:firstLine="709"/>
        <w:rPr>
          <w:szCs w:val="28"/>
        </w:rPr>
      </w:pPr>
      <w:r w:rsidRPr="58DE1CBC">
        <w:rPr>
          <w:szCs w:val="28"/>
        </w:rPr>
        <w:t>Так</w:t>
      </w:r>
      <w:r>
        <w:rPr>
          <w:szCs w:val="28"/>
        </w:rPr>
        <w:t>,</w:t>
      </w:r>
      <w:r w:rsidRPr="58DE1CBC">
        <w:rPr>
          <w:szCs w:val="28"/>
        </w:rPr>
        <w:t xml:space="preserve"> в </w:t>
      </w:r>
      <w:r>
        <w:rPr>
          <w:szCs w:val="28"/>
        </w:rPr>
        <w:t>т</w:t>
      </w:r>
      <w:r w:rsidRPr="58DE1CBC">
        <w:rPr>
          <w:szCs w:val="28"/>
        </w:rPr>
        <w:t>абл</w:t>
      </w:r>
      <w:r>
        <w:rPr>
          <w:szCs w:val="28"/>
        </w:rPr>
        <w:t>ице</w:t>
      </w:r>
      <w:r w:rsidRPr="58DE1CBC">
        <w:rPr>
          <w:szCs w:val="28"/>
        </w:rPr>
        <w:t xml:space="preserve"> №1 представлены картины электрического поля Н-волн и магнитного поля Е-волн в поперечном сечении прямоугольного волновода с двумя центрально симметричными L-гребнями</w:t>
      </w:r>
      <w:proofErr w:type="gramStart"/>
      <w:r w:rsidRPr="58DE1CBC">
        <w:rPr>
          <w:szCs w:val="28"/>
        </w:rPr>
        <w:t xml:space="preserve"> (</w:t>
      </w:r>
      <w:r w:rsidRPr="00E253BF">
        <w:rPr>
          <w:spacing w:val="-4"/>
          <w:position w:val="-12"/>
          <w:szCs w:val="28"/>
        </w:rPr>
        <w:object w:dxaOrig="540" w:dyaOrig="380">
          <v:shape id="_x0000_i1034" type="#_x0000_t75" style="width:29.05pt;height:20.2pt" o:ole="">
            <v:imagedata r:id="rId34" o:title=""/>
          </v:shape>
          <o:OLEObject Type="Embed" ProgID="Equation.DSMT4" ShapeID="_x0000_i1034" DrawAspect="Content" ObjectID="_1522004459" r:id="rId35"/>
        </w:object>
      </w:r>
      <w:r w:rsidRPr="58DE1CBC">
        <w:rPr>
          <w:spacing w:val="-4"/>
          <w:szCs w:val="28"/>
        </w:rPr>
        <w:t xml:space="preserve"> – </w:t>
      </w:r>
      <w:proofErr w:type="gramEnd"/>
      <w:r w:rsidRPr="58DE1CBC">
        <w:rPr>
          <w:spacing w:val="-4"/>
          <w:szCs w:val="28"/>
        </w:rPr>
        <w:t>нормированное значение критического волнового числа соответствующей волны волновода)</w:t>
      </w:r>
      <w:r w:rsidRPr="58DE1CBC">
        <w:rPr>
          <w:szCs w:val="28"/>
        </w:rPr>
        <w:t xml:space="preserve">. Как видно из </w:t>
      </w:r>
      <w:r>
        <w:rPr>
          <w:szCs w:val="28"/>
        </w:rPr>
        <w:t xml:space="preserve">таблицы </w:t>
      </w:r>
      <w:r w:rsidRPr="58DE1CBC">
        <w:rPr>
          <w:szCs w:val="28"/>
        </w:rPr>
        <w:t xml:space="preserve">№1, поле основной волны втянуто в пространство между гребнями и имеет в этой области однородную структуру, а поле второй и третьей волн, наоборот полностью вытеснено за пределы гребней, при этом полоса </w:t>
      </w:r>
      <w:proofErr w:type="spellStart"/>
      <w:r w:rsidRPr="58DE1CBC">
        <w:rPr>
          <w:szCs w:val="28"/>
        </w:rPr>
        <w:t>одномодового</w:t>
      </w:r>
      <w:proofErr w:type="spellEnd"/>
      <w:r w:rsidRPr="58DE1CBC">
        <w:rPr>
          <w:szCs w:val="28"/>
        </w:rPr>
        <w:t xml:space="preserve"> режима достигает соотношения 3:1 и может </w:t>
      </w:r>
      <w:r w:rsidRPr="58DE1CBC">
        <w:rPr>
          <w:szCs w:val="28"/>
        </w:rPr>
        <w:lastRenderedPageBreak/>
        <w:t xml:space="preserve">быть дополнительно расширена за счет особенностей электромагнитного поля. Был также обнаружен ряд характеристик данной </w:t>
      </w:r>
      <w:proofErr w:type="spellStart"/>
      <w:r w:rsidRPr="58DE1CBC">
        <w:rPr>
          <w:szCs w:val="28"/>
        </w:rPr>
        <w:t>волноведущей</w:t>
      </w:r>
      <w:proofErr w:type="spellEnd"/>
      <w:r w:rsidRPr="58DE1CBC">
        <w:rPr>
          <w:szCs w:val="28"/>
        </w:rPr>
        <w:t xml:space="preserve"> структуры, позволяющих говорить о возможности создания частотно-селективных устройств с новыми свойствами. Во-первых, поперечное сечение таких волноводов при одинаковой критической частоте основной волны оказывается в два раза меньше, чем у полого прямоугольного волновода, для сравнения классические волноводы сложного сечения П- и Н-образные дают уменьшение порядка 20%. Во-вторых, добротность резонансных окон в металлических диафрагмах, построенных на базе данного волновода, может достигать значения 100 против 10-15 у прямоугольного резонансного окна. В-третьих, за счет сложной конфигурации аппретуры, такое резонансное окно проявляет свойства не только параллельного, но и последовательного резонаторов, что приводит к появлению частоты полного отражения в полосе заграждения полосно-пропускающего фильтра и обеспечивает, как ее расширения, так и общее увеличение уровня затухания в ней.</w:t>
      </w:r>
    </w:p>
    <w:p w:rsidR="00BB7EA8" w:rsidRDefault="00BB7EA8" w:rsidP="00BB7EA8">
      <w:pPr>
        <w:ind w:firstLine="709"/>
        <w:rPr>
          <w:szCs w:val="28"/>
        </w:rPr>
      </w:pPr>
      <w:r w:rsidRPr="14AB5AFA">
        <w:rPr>
          <w:szCs w:val="28"/>
        </w:rPr>
        <w:t>Анализ электродинамических свойств тонких металлических диафрагм со сложной апертурой проводился в работе [2] на основе анализа зависимостей комплексной проводимости от частоты и геометрических размеров апертуры.</w:t>
      </w:r>
    </w:p>
    <w:p w:rsidR="00BB7EA8" w:rsidRDefault="00BB7EA8" w:rsidP="00BB7EA8">
      <w:pPr>
        <w:ind w:firstLine="709"/>
        <w:rPr>
          <w:szCs w:val="28"/>
        </w:rPr>
      </w:pPr>
      <w:r w:rsidRPr="14AB5AFA">
        <w:rPr>
          <w:szCs w:val="28"/>
        </w:rPr>
        <w:t xml:space="preserve">Так, на рис. 2 представлена зависимость мнимой части проводимости диафрагмы с апертурой в виде прямоугольного окна с двумя центрально- симметричными L-гребнями. </w:t>
      </w:r>
    </w:p>
    <w:p w:rsidR="006C1850" w:rsidRPr="004244A7" w:rsidRDefault="006C1850" w:rsidP="006C1850">
      <w:pPr>
        <w:ind w:firstLine="709"/>
        <w:rPr>
          <w:szCs w:val="28"/>
        </w:rPr>
      </w:pPr>
      <w:r w:rsidRPr="14AB5AFA">
        <w:rPr>
          <w:szCs w:val="28"/>
        </w:rPr>
        <w:t>Как видно из рис. 2, данная диафрагма обладает как частотой полного пропускания, так и частотой полного отражения. Таким образом, путем соответствующего подбора геометрии данная конфигурация позволяет строить как полосно-пропускающие, так и полосно-запирающие фильтры.</w:t>
      </w:r>
    </w:p>
    <w:p w:rsidR="006C1850" w:rsidRDefault="006C1850" w:rsidP="00BB7EA8">
      <w:pPr>
        <w:ind w:firstLine="709"/>
      </w:pPr>
    </w:p>
    <w:p w:rsidR="00BB7EA8" w:rsidRPr="004244A7" w:rsidRDefault="005C6D44" w:rsidP="00BB7EA8">
      <w:pPr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3665855" cy="3056255"/>
            <wp:effectExtent l="19050" t="0" r="0" b="0"/>
            <wp:docPr id="19" name="Рисунок 4" descr="C:\Users\Dom\Desktop\Без 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Dom\Desktop\Без имени-1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A8" w:rsidRPr="004244A7" w:rsidRDefault="00BB7EA8" w:rsidP="006C1850">
      <w:pPr>
        <w:jc w:val="center"/>
      </w:pPr>
      <w:r w:rsidRPr="14AB5AFA">
        <w:rPr>
          <w:szCs w:val="28"/>
        </w:rPr>
        <w:t>Рис. 2. –  Зависимость мнимой части проводимости диафрагмы от  различных значениях параметра  ее апертуры</w:t>
      </w:r>
    </w:p>
    <w:p w:rsidR="00BB7EA8" w:rsidRPr="004244A7" w:rsidRDefault="00BB7EA8" w:rsidP="00BB7EA8">
      <w:pPr>
        <w:ind w:firstLine="709"/>
      </w:pPr>
    </w:p>
    <w:p w:rsidR="00BB7EA8" w:rsidRDefault="00BB7EA8" w:rsidP="00BB7EA8">
      <w:pPr>
        <w:ind w:firstLine="709"/>
        <w:rPr>
          <w:szCs w:val="28"/>
        </w:rPr>
      </w:pPr>
      <w:r w:rsidRPr="14AB5AFA">
        <w:rPr>
          <w:szCs w:val="28"/>
        </w:rPr>
        <w:t>Целью данной работы явилась экспериментальная проверка результатов компьютерного моделирования свойств тонких металлических диафрагм со сложной апертурой.</w:t>
      </w:r>
    </w:p>
    <w:p w:rsidR="00BB7EA8" w:rsidRPr="00902B5D" w:rsidRDefault="00BB7EA8" w:rsidP="00BB7EA8">
      <w:pPr>
        <w:ind w:firstLine="709"/>
        <w:rPr>
          <w:szCs w:val="28"/>
        </w:rPr>
      </w:pPr>
      <w:r w:rsidRPr="14AB5AFA">
        <w:rPr>
          <w:szCs w:val="28"/>
        </w:rPr>
        <w:t xml:space="preserve">Для реализации эксперимента была использована тонкая диэлектрическая подложка толщиной 0,5 мм и диэлектрической проницаемостью 2,8, на поверхность которой наносилась металлизация заданной конфигурации (рис. 3). Тангенс диэлектрических потерь для выбранного диэлектрика составили </w:t>
      </w:r>
      <w:r w:rsidRPr="00E253BF">
        <w:rPr>
          <w:position w:val="-12"/>
          <w:szCs w:val="28"/>
        </w:rPr>
        <w:object w:dxaOrig="1340" w:dyaOrig="360">
          <v:shape id="_x0000_i1035" type="#_x0000_t75" style="width:67.6pt;height:18.95pt" o:ole="">
            <v:imagedata r:id="rId37" o:title=""/>
          </v:shape>
          <o:OLEObject Type="Embed" ProgID="Equation.DSMT4" ShapeID="_x0000_i1035" DrawAspect="Content" ObjectID="_1522004460" r:id="rId38"/>
        </w:object>
      </w:r>
      <w:r w:rsidRPr="14AB5AFA">
        <w:rPr>
          <w:szCs w:val="28"/>
        </w:rPr>
        <w:t xml:space="preserve">. Был использован прямоугольный волновод размером 23 </w:t>
      </w:r>
      <w:r w:rsidRPr="14AB5AFA">
        <w:rPr>
          <w:szCs w:val="28"/>
          <w:lang w:val="en-US"/>
        </w:rPr>
        <w:t>x</w:t>
      </w:r>
      <w:r w:rsidRPr="14AB5AFA">
        <w:rPr>
          <w:szCs w:val="28"/>
        </w:rPr>
        <w:t xml:space="preserve"> 10 мм. Измерения проводились на векторном анализаторе </w:t>
      </w:r>
      <w:proofErr w:type="spellStart"/>
      <w:r w:rsidRPr="14AB5AFA">
        <w:rPr>
          <w:rFonts w:ascii="Times New Roman,Calibri" w:eastAsia="Times New Roman,Calibri" w:hAnsi="Times New Roman,Calibri" w:cs="Times New Roman,Calibri"/>
          <w:szCs w:val="28"/>
          <w:lang w:val="en-US"/>
        </w:rPr>
        <w:t>AgilentPNAE</w:t>
      </w:r>
      <w:proofErr w:type="spellEnd"/>
      <w:r w:rsidRPr="14AB5AFA">
        <w:rPr>
          <w:rFonts w:ascii="Times New Roman,Calibri" w:eastAsia="Times New Roman,Calibri" w:hAnsi="Times New Roman,Calibri" w:cs="Times New Roman,Calibri"/>
          <w:szCs w:val="28"/>
        </w:rPr>
        <w:t>8363</w:t>
      </w:r>
      <w:r w:rsidRPr="14AB5AFA">
        <w:rPr>
          <w:rFonts w:ascii="Times New Roman,Calibri" w:eastAsia="Times New Roman,Calibri" w:hAnsi="Times New Roman,Calibri" w:cs="Times New Roman,Calibri"/>
          <w:szCs w:val="28"/>
          <w:lang w:val="en-US"/>
        </w:rPr>
        <w:t>B</w:t>
      </w:r>
      <w:r w:rsidRPr="14AB5AFA">
        <w:rPr>
          <w:rFonts w:ascii="Times New Roman,Calibri" w:eastAsia="Times New Roman,Calibri" w:hAnsi="Times New Roman,Calibri" w:cs="Times New Roman,Calibri"/>
          <w:szCs w:val="28"/>
        </w:rPr>
        <w:t>.</w:t>
      </w:r>
    </w:p>
    <w:p w:rsidR="00BB7EA8" w:rsidRDefault="00835F69" w:rsidP="00BB7EA8">
      <w:pPr>
        <w:ind w:firstLine="709"/>
      </w:pPr>
      <w:r w:rsidRPr="14AB5AFA">
        <w:rPr>
          <w:szCs w:val="28"/>
        </w:rPr>
        <w:t>На рис. 4 представлены результаты сравнения экспериментальных и теоретических данных для параметра S</w:t>
      </w:r>
      <w:r w:rsidRPr="14AB5AFA">
        <w:rPr>
          <w:szCs w:val="28"/>
          <w:vertAlign w:val="subscript"/>
        </w:rPr>
        <w:t>21</w:t>
      </w:r>
      <w:r w:rsidRPr="14AB5AFA">
        <w:rPr>
          <w:szCs w:val="28"/>
        </w:rPr>
        <w:t>. Из графиков видно, что полученные экспериментальные результаты полностью подтверждают теоретические характеристики исследуемых сложных диафрагм.</w:t>
      </w:r>
    </w:p>
    <w:p w:rsidR="00BB7EA8" w:rsidRDefault="005C6D44" w:rsidP="00BB7EA8">
      <w:pPr>
        <w:ind w:firstLine="709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221865" cy="2157730"/>
            <wp:effectExtent l="19050" t="0" r="6985" b="0"/>
            <wp:docPr id="21" name="Рисунок 7" descr="C:\Users\Dom\Desktop\Без имени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Dom\Desktop\Без имени-11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1524000" cy="1170940"/>
            <wp:effectExtent l="19050" t="0" r="0" b="0"/>
            <wp:docPr id="22" name="Рисунок 8" descr="C:\Users\Dom\Desktop\Без имени-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Dom\Desktop\Без имени-111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1692275" cy="1170940"/>
            <wp:effectExtent l="19050" t="0" r="3175" b="0"/>
            <wp:docPr id="23" name="Рисунок 6" descr="C:\Users\Dom\Desktop\Без имени-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Dom\Desktop\Без имени-1111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A8" w:rsidRPr="00857981" w:rsidRDefault="00BB7EA8" w:rsidP="006C1850">
      <w:pPr>
        <w:spacing w:before="120" w:after="120"/>
        <w:jc w:val="center"/>
        <w:rPr>
          <w:szCs w:val="28"/>
        </w:rPr>
      </w:pPr>
      <w:r w:rsidRPr="14AB5AFA">
        <w:rPr>
          <w:szCs w:val="28"/>
        </w:rPr>
        <w:t>Рис. 3.– Тонкие металлические диафрагмы со сложной апертурой</w:t>
      </w:r>
    </w:p>
    <w:p w:rsidR="00685A6D" w:rsidRDefault="00685A6D" w:rsidP="00685A6D">
      <w:pPr>
        <w:ind w:firstLine="709"/>
        <w:rPr>
          <w:szCs w:val="28"/>
        </w:rPr>
      </w:pPr>
    </w:p>
    <w:p w:rsidR="00BB7EA8" w:rsidRPr="00685A6D" w:rsidRDefault="005C6D44" w:rsidP="006C1850">
      <w:pPr>
        <w:spacing w:before="120" w:after="120"/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194810" cy="3312795"/>
            <wp:effectExtent l="19050" t="0" r="0" b="0"/>
            <wp:docPr id="24" name="Рисунок 9" descr="C:\Users\Dom\Desktop\Без имени-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Dom\Desktop\Без имени-11111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EA8" w:rsidRPr="00857981" w:rsidRDefault="00BB7EA8" w:rsidP="00BB7EA8">
      <w:pPr>
        <w:jc w:val="center"/>
        <w:rPr>
          <w:iCs/>
          <w:szCs w:val="28"/>
        </w:rPr>
      </w:pPr>
      <w:r w:rsidRPr="14AB5AFA">
        <w:rPr>
          <w:szCs w:val="28"/>
        </w:rPr>
        <w:t>Рис. 4.– Экспериментальная проверка результатов расчетов параметра |S</w:t>
      </w:r>
      <w:r w:rsidRPr="14AB5AFA">
        <w:rPr>
          <w:szCs w:val="28"/>
          <w:vertAlign w:val="subscript"/>
        </w:rPr>
        <w:t>21</w:t>
      </w:r>
      <w:r w:rsidRPr="14AB5AFA">
        <w:rPr>
          <w:szCs w:val="28"/>
        </w:rPr>
        <w:t>| для резонансных диафрагм с апертурой в виде прямоугольного окна с L-образными гребнями</w:t>
      </w:r>
    </w:p>
    <w:p w:rsidR="00BE1DD6" w:rsidRDefault="00BB7EA8" w:rsidP="00835F69">
      <w:pPr>
        <w:spacing w:before="240"/>
        <w:ind w:firstLine="709"/>
        <w:rPr>
          <w:szCs w:val="28"/>
        </w:rPr>
      </w:pPr>
      <w:r w:rsidRPr="14AB5AFA">
        <w:rPr>
          <w:szCs w:val="28"/>
        </w:rPr>
        <w:lastRenderedPageBreak/>
        <w:t>Таким образом, полученные экспериментальные результаты подтверждают эффективность разработанных теоретических алгоритмов и позволяют говорить о возможности использования новых типов тонких металлических диафрагм в качестве базовых элементов при проектировании компактных волноводных полосно-пропускающих и полосно-запирающих фильтров.</w:t>
      </w:r>
    </w:p>
    <w:p w:rsidR="00BE1DD6" w:rsidRDefault="00BE1DD6" w:rsidP="00BE1DD6">
      <w:pPr>
        <w:ind w:firstLine="709"/>
        <w:rPr>
          <w:szCs w:val="28"/>
        </w:rPr>
      </w:pPr>
      <w:r>
        <w:t>Работа выполнена при поддержке Федерального государственного бюджетного учреждени</w:t>
      </w:r>
      <w:r w:rsidR="009E0288">
        <w:t>я</w:t>
      </w:r>
      <w:r>
        <w:t xml:space="preserve"> «Российский фонд фундаментальных исследований». Грант «</w:t>
      </w:r>
      <w:proofErr w:type="spellStart"/>
      <w:r>
        <w:t>мол_а</w:t>
      </w:r>
      <w:proofErr w:type="spellEnd"/>
      <w:r>
        <w:t xml:space="preserve"> № 16-37-00148», руководитель </w:t>
      </w:r>
      <w:proofErr w:type="spellStart"/>
      <w:r>
        <w:t>Крутиев</w:t>
      </w:r>
      <w:proofErr w:type="spellEnd"/>
      <w:r>
        <w:t xml:space="preserve"> С.В.</w:t>
      </w:r>
    </w:p>
    <w:p w:rsidR="00BB7EA8" w:rsidRPr="00BB7EA8" w:rsidRDefault="00BB7EA8" w:rsidP="006208D7">
      <w:pPr>
        <w:spacing w:before="240"/>
        <w:jc w:val="center"/>
        <w:rPr>
          <w:b/>
          <w:szCs w:val="28"/>
        </w:rPr>
      </w:pPr>
      <w:r w:rsidRPr="00BB7EA8">
        <w:rPr>
          <w:b/>
          <w:szCs w:val="28"/>
        </w:rPr>
        <w:t>Литература</w:t>
      </w:r>
    </w:p>
    <w:p w:rsidR="00BB7EA8" w:rsidRPr="00E253BF" w:rsidRDefault="00BB7EA8" w:rsidP="00BB7EA8">
      <w:pPr>
        <w:pStyle w:val="af9"/>
        <w:numPr>
          <w:ilvl w:val="0"/>
          <w:numId w:val="5"/>
        </w:numPr>
        <w:spacing w:line="360" w:lineRule="auto"/>
        <w:ind w:left="0" w:hanging="284"/>
        <w:rPr>
          <w:rFonts w:ascii="Times New Roman" w:hAnsi="Times New Roman"/>
          <w:sz w:val="28"/>
          <w:szCs w:val="28"/>
        </w:rPr>
      </w:pPr>
      <w:proofErr w:type="spellStart"/>
      <w:r w:rsidRPr="00E253BF">
        <w:rPr>
          <w:rFonts w:ascii="Times New Roman" w:hAnsi="Times New Roman"/>
          <w:sz w:val="28"/>
          <w:szCs w:val="28"/>
        </w:rPr>
        <w:t>Заргано</w:t>
      </w:r>
      <w:proofErr w:type="spellEnd"/>
      <w:r w:rsidRPr="00E253BF">
        <w:rPr>
          <w:rFonts w:ascii="Times New Roman" w:hAnsi="Times New Roman"/>
          <w:sz w:val="28"/>
          <w:szCs w:val="28"/>
        </w:rPr>
        <w:t xml:space="preserve"> Г.Ф., Земляков В.В., </w:t>
      </w:r>
      <w:proofErr w:type="spellStart"/>
      <w:r w:rsidRPr="00E253BF">
        <w:rPr>
          <w:rFonts w:ascii="Times New Roman" w:hAnsi="Times New Roman"/>
          <w:sz w:val="28"/>
          <w:szCs w:val="28"/>
        </w:rPr>
        <w:t>Кривопустенко</w:t>
      </w:r>
      <w:proofErr w:type="spellEnd"/>
      <w:r w:rsidRPr="00E253BF">
        <w:rPr>
          <w:rFonts w:ascii="Times New Roman" w:hAnsi="Times New Roman"/>
          <w:sz w:val="28"/>
          <w:szCs w:val="28"/>
        </w:rPr>
        <w:t xml:space="preserve"> В.В. </w:t>
      </w:r>
      <w:r w:rsidRPr="00E253BF">
        <w:rPr>
          <w:rFonts w:ascii="Times New Roman" w:hAnsi="Times New Roman"/>
          <w:color w:val="010202"/>
          <w:sz w:val="28"/>
          <w:szCs w:val="28"/>
          <w:lang w:bidi="hi-IN"/>
        </w:rPr>
        <w:t xml:space="preserve">Анализ </w:t>
      </w:r>
      <w:proofErr w:type="spellStart"/>
      <w:r w:rsidRPr="00E253BF">
        <w:rPr>
          <w:rFonts w:ascii="Times New Roman" w:hAnsi="Times New Roman"/>
          <w:color w:val="010202"/>
          <w:sz w:val="28"/>
          <w:szCs w:val="28"/>
          <w:lang w:bidi="hi-IN"/>
        </w:rPr>
        <w:t>модового</w:t>
      </w:r>
      <w:proofErr w:type="spellEnd"/>
      <w:r w:rsidRPr="00E253BF">
        <w:rPr>
          <w:rFonts w:ascii="Times New Roman" w:hAnsi="Times New Roman"/>
          <w:color w:val="010202"/>
          <w:sz w:val="28"/>
          <w:szCs w:val="28"/>
          <w:lang w:bidi="hi-IN"/>
        </w:rPr>
        <w:t xml:space="preserve"> состава прямоугольных </w:t>
      </w:r>
      <w:r w:rsidRPr="00E253BF">
        <w:rPr>
          <w:rFonts w:ascii="Times New Roman" w:hAnsi="Times New Roman"/>
          <w:color w:val="010202"/>
          <w:sz w:val="28"/>
          <w:szCs w:val="28"/>
          <w:lang w:val="en-US" w:bidi="hi-IN"/>
        </w:rPr>
        <w:t>L</w:t>
      </w:r>
      <w:r w:rsidRPr="00E253BF">
        <w:rPr>
          <w:rFonts w:ascii="Times New Roman" w:hAnsi="Times New Roman"/>
          <w:color w:val="010202"/>
          <w:sz w:val="28"/>
          <w:szCs w:val="28"/>
          <w:lang w:bidi="hi-IN"/>
        </w:rPr>
        <w:t xml:space="preserve">-гребневых волноводов // </w:t>
      </w:r>
      <w:r w:rsidRPr="00E253BF">
        <w:rPr>
          <w:rFonts w:ascii="Times New Roman" w:hAnsi="Times New Roman"/>
          <w:sz w:val="28"/>
          <w:szCs w:val="28"/>
        </w:rPr>
        <w:t>Физические основы приборостроения, 2013, т. 2, № 3, с. 64-77.</w:t>
      </w:r>
    </w:p>
    <w:p w:rsidR="00BB7EA8" w:rsidRPr="00E253BF" w:rsidRDefault="00BB7EA8" w:rsidP="00BB7EA8">
      <w:pPr>
        <w:pStyle w:val="af9"/>
        <w:numPr>
          <w:ilvl w:val="0"/>
          <w:numId w:val="5"/>
        </w:numPr>
        <w:spacing w:line="360" w:lineRule="auto"/>
        <w:ind w:left="0" w:hanging="284"/>
        <w:rPr>
          <w:rFonts w:ascii="Times New Roman" w:hAnsi="Times New Roman"/>
          <w:bCs/>
          <w:sz w:val="28"/>
          <w:szCs w:val="28"/>
        </w:rPr>
      </w:pPr>
      <w:r w:rsidRPr="00E253BF">
        <w:rPr>
          <w:rFonts w:ascii="Times New Roman" w:hAnsi="Times New Roman"/>
          <w:sz w:val="28"/>
          <w:szCs w:val="28"/>
        </w:rPr>
        <w:t xml:space="preserve">Земляков В.В., </w:t>
      </w:r>
      <w:proofErr w:type="spellStart"/>
      <w:r w:rsidRPr="00E253BF">
        <w:rPr>
          <w:rFonts w:ascii="Times New Roman" w:hAnsi="Times New Roman"/>
          <w:sz w:val="28"/>
          <w:szCs w:val="28"/>
        </w:rPr>
        <w:t>Заргано</w:t>
      </w:r>
      <w:proofErr w:type="spellEnd"/>
      <w:r w:rsidRPr="00E253BF">
        <w:rPr>
          <w:rFonts w:ascii="Times New Roman" w:hAnsi="Times New Roman"/>
          <w:sz w:val="28"/>
          <w:szCs w:val="28"/>
        </w:rPr>
        <w:t xml:space="preserve"> Г.Ф. Полосно-пропускающие фильтры на </w:t>
      </w:r>
      <w:r w:rsidRPr="00E253BF">
        <w:rPr>
          <w:rFonts w:ascii="Times New Roman" w:hAnsi="Times New Roman"/>
          <w:sz w:val="28"/>
          <w:szCs w:val="28"/>
          <w:lang w:val="en-US"/>
        </w:rPr>
        <w:t>L</w:t>
      </w:r>
      <w:r w:rsidRPr="00E253BF">
        <w:rPr>
          <w:rFonts w:ascii="Times New Roman" w:hAnsi="Times New Roman"/>
          <w:sz w:val="28"/>
          <w:szCs w:val="28"/>
        </w:rPr>
        <w:t>-гребневых прямоугольных волноводах // Известия ВУЗов. Радиофизика, 2014, т. 57, № 3, с. 206-217.</w:t>
      </w:r>
    </w:p>
    <w:p w:rsidR="00BB7EA8" w:rsidRPr="00A567D3" w:rsidRDefault="00BB7EA8" w:rsidP="00BB7EA8">
      <w:pPr>
        <w:pStyle w:val="af9"/>
        <w:numPr>
          <w:ilvl w:val="0"/>
          <w:numId w:val="5"/>
        </w:numPr>
        <w:spacing w:line="360" w:lineRule="auto"/>
        <w:ind w:left="0" w:hanging="284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A567D3">
        <w:rPr>
          <w:rFonts w:ascii="Times New Roman" w:hAnsi="Times New Roman"/>
          <w:sz w:val="28"/>
          <w:szCs w:val="28"/>
          <w:lang w:val="en-US"/>
        </w:rPr>
        <w:t>Zemlyakov</w:t>
      </w:r>
      <w:proofErr w:type="spellEnd"/>
      <w:r w:rsidRPr="00A567D3">
        <w:rPr>
          <w:rFonts w:ascii="Times New Roman" w:hAnsi="Times New Roman"/>
          <w:sz w:val="28"/>
          <w:szCs w:val="28"/>
          <w:lang w:val="en-US"/>
        </w:rPr>
        <w:t xml:space="preserve"> V.V., </w:t>
      </w:r>
      <w:proofErr w:type="spellStart"/>
      <w:r w:rsidRPr="00A567D3">
        <w:rPr>
          <w:rFonts w:ascii="Times New Roman" w:hAnsi="Times New Roman"/>
          <w:sz w:val="28"/>
          <w:szCs w:val="28"/>
          <w:lang w:val="en-US"/>
        </w:rPr>
        <w:t>Zargano</w:t>
      </w:r>
      <w:proofErr w:type="spellEnd"/>
      <w:r w:rsidRPr="00A567D3">
        <w:rPr>
          <w:rFonts w:ascii="Times New Roman" w:hAnsi="Times New Roman"/>
          <w:sz w:val="28"/>
          <w:szCs w:val="28"/>
          <w:lang w:val="en-US"/>
        </w:rPr>
        <w:t xml:space="preserve"> G.F. The novel compact microwave SIW filter based on L-ridged rectangular waveguide // Journal of Electromagnetic Waves and Applications, 2015, V. 29, N. 13, p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A567D3">
        <w:rPr>
          <w:rFonts w:ascii="Times New Roman" w:hAnsi="Times New Roman"/>
          <w:sz w:val="28"/>
          <w:szCs w:val="28"/>
          <w:lang w:val="en-US"/>
        </w:rPr>
        <w:t>. 16</w:t>
      </w:r>
      <w:bookmarkStart w:id="0" w:name="_GoBack"/>
      <w:bookmarkEnd w:id="0"/>
      <w:r w:rsidRPr="00A567D3">
        <w:rPr>
          <w:rFonts w:ascii="Times New Roman" w:hAnsi="Times New Roman"/>
          <w:sz w:val="28"/>
          <w:szCs w:val="28"/>
          <w:lang w:val="en-US"/>
        </w:rPr>
        <w:t>99-1707.</w:t>
      </w:r>
    </w:p>
    <w:p w:rsidR="00BB7EA8" w:rsidRPr="00A567D3" w:rsidRDefault="00BB7EA8" w:rsidP="00BB7EA8">
      <w:pPr>
        <w:pStyle w:val="af9"/>
        <w:numPr>
          <w:ilvl w:val="0"/>
          <w:numId w:val="5"/>
        </w:numPr>
        <w:spacing w:line="360" w:lineRule="auto"/>
        <w:ind w:left="0" w:hanging="284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A567D3">
        <w:rPr>
          <w:rFonts w:ascii="Times New Roman" w:hAnsi="Times New Roman"/>
          <w:sz w:val="28"/>
          <w:szCs w:val="28"/>
          <w:lang w:val="en-US"/>
        </w:rPr>
        <w:t>Kirilenko</w:t>
      </w:r>
      <w:proofErr w:type="spellEnd"/>
      <w:r w:rsidRPr="00A567D3">
        <w:rPr>
          <w:rFonts w:ascii="Times New Roman" w:hAnsi="Times New Roman"/>
          <w:sz w:val="28"/>
          <w:szCs w:val="28"/>
          <w:lang w:val="en-US"/>
        </w:rPr>
        <w:t xml:space="preserve"> A.A., </w:t>
      </w:r>
      <w:proofErr w:type="spellStart"/>
      <w:r w:rsidRPr="00A567D3">
        <w:rPr>
          <w:rFonts w:ascii="Times New Roman" w:hAnsi="Times New Roman"/>
          <w:sz w:val="28"/>
          <w:szCs w:val="28"/>
          <w:lang w:val="en-US"/>
        </w:rPr>
        <w:t>Mospan</w:t>
      </w:r>
      <w:proofErr w:type="spellEnd"/>
      <w:r w:rsidRPr="00A567D3">
        <w:rPr>
          <w:rFonts w:ascii="Times New Roman" w:hAnsi="Times New Roman"/>
          <w:spacing w:val="-2"/>
          <w:sz w:val="28"/>
          <w:szCs w:val="28"/>
          <w:lang w:val="en-US"/>
        </w:rPr>
        <w:t xml:space="preserve"> L.P. </w:t>
      </w:r>
      <w:r w:rsidRPr="00A567D3">
        <w:rPr>
          <w:rFonts w:ascii="Times New Roman" w:hAnsi="Times New Roman"/>
          <w:sz w:val="28"/>
          <w:szCs w:val="28"/>
          <w:lang w:val="en-US"/>
        </w:rPr>
        <w:t xml:space="preserve">Reflection Resonances and Natural Oscillations of Two-Aperture Iris in Rectangular Waveguide </w:t>
      </w:r>
      <w:r w:rsidRPr="00A567D3">
        <w:rPr>
          <w:rFonts w:ascii="Times New Roman" w:hAnsi="Times New Roman"/>
          <w:spacing w:val="-2"/>
          <w:sz w:val="28"/>
          <w:szCs w:val="28"/>
          <w:lang w:val="en-US"/>
        </w:rPr>
        <w:t xml:space="preserve">// </w:t>
      </w:r>
      <w:r w:rsidRPr="00A567D3">
        <w:rPr>
          <w:rFonts w:ascii="Times New Roman" w:hAnsi="Times New Roman"/>
          <w:sz w:val="28"/>
          <w:szCs w:val="28"/>
          <w:lang w:val="en-US"/>
        </w:rPr>
        <w:t xml:space="preserve">IEEE Transactions on Microwave Theory And Techniques. </w:t>
      </w:r>
      <w:r w:rsidRPr="00A567D3">
        <w:rPr>
          <w:rFonts w:ascii="Times New Roman" w:hAnsi="Times New Roman"/>
          <w:spacing w:val="-2"/>
          <w:sz w:val="28"/>
          <w:szCs w:val="28"/>
          <w:lang w:val="en-US"/>
        </w:rPr>
        <w:t xml:space="preserve">2000, </w:t>
      </w:r>
      <w:r w:rsidRPr="00A567D3">
        <w:rPr>
          <w:rFonts w:ascii="Times New Roman" w:hAnsi="Times New Roman"/>
          <w:sz w:val="28"/>
          <w:szCs w:val="28"/>
          <w:lang w:val="en-US"/>
        </w:rPr>
        <w:t>V. 48, N. 8</w:t>
      </w:r>
      <w:r w:rsidRPr="00A567D3">
        <w:rPr>
          <w:rFonts w:ascii="Times New Roman" w:hAnsi="Times New Roman"/>
          <w:spacing w:val="-2"/>
          <w:sz w:val="28"/>
          <w:szCs w:val="28"/>
          <w:lang w:val="en-US"/>
        </w:rPr>
        <w:t xml:space="preserve">, </w:t>
      </w:r>
      <w:r>
        <w:rPr>
          <w:rFonts w:ascii="Times New Roman" w:hAnsi="Times New Roman"/>
          <w:spacing w:val="-2"/>
          <w:sz w:val="28"/>
          <w:szCs w:val="28"/>
          <w:lang w:val="en-US"/>
        </w:rPr>
        <w:t>pp</w:t>
      </w:r>
      <w:r w:rsidRPr="00A567D3">
        <w:rPr>
          <w:rFonts w:ascii="Times New Roman" w:hAnsi="Times New Roman"/>
          <w:spacing w:val="-2"/>
          <w:sz w:val="28"/>
          <w:szCs w:val="28"/>
          <w:lang w:val="en-US"/>
        </w:rPr>
        <w:t>. 1419-1421.</w:t>
      </w:r>
    </w:p>
    <w:p w:rsidR="00BB7EA8" w:rsidRPr="00BB7EA8" w:rsidRDefault="00BB7EA8" w:rsidP="00BB7EA8">
      <w:pPr>
        <w:pStyle w:val="af9"/>
        <w:numPr>
          <w:ilvl w:val="0"/>
          <w:numId w:val="5"/>
        </w:numPr>
        <w:spacing w:line="360" w:lineRule="auto"/>
        <w:ind w:left="0" w:hanging="284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proofErr w:type="spellStart"/>
      <w:r w:rsidRPr="14AB5AFA">
        <w:rPr>
          <w:rFonts w:ascii="Times New Roman" w:eastAsia="Times New Roman" w:hAnsi="Times New Roman"/>
          <w:sz w:val="28"/>
          <w:szCs w:val="28"/>
          <w:lang w:val="en-US"/>
        </w:rPr>
        <w:t>Bahrami</w:t>
      </w:r>
      <w:proofErr w:type="spellEnd"/>
      <w:r w:rsidR="00B56A74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14AB5AFA">
        <w:rPr>
          <w:rFonts w:ascii="Times New Roman" w:eastAsia="Times New Roman" w:hAnsi="Times New Roman"/>
          <w:sz w:val="28"/>
          <w:szCs w:val="28"/>
        </w:rPr>
        <w:t>Н</w:t>
      </w:r>
      <w:r w:rsidRPr="14AB5AFA">
        <w:rPr>
          <w:rFonts w:ascii="Times New Roman" w:eastAsia="Times New Roman" w:hAnsi="Times New Roman"/>
          <w:sz w:val="28"/>
          <w:szCs w:val="28"/>
          <w:lang w:val="en-US"/>
        </w:rPr>
        <w:t xml:space="preserve">., </w:t>
      </w:r>
      <w:proofErr w:type="spellStart"/>
      <w:r w:rsidRPr="14AB5AFA">
        <w:rPr>
          <w:rFonts w:ascii="Times New Roman" w:eastAsia="Times New Roman" w:hAnsi="Times New Roman"/>
          <w:sz w:val="28"/>
          <w:szCs w:val="28"/>
          <w:lang w:val="en-US"/>
        </w:rPr>
        <w:t>Hakkak</w:t>
      </w:r>
      <w:proofErr w:type="spellEnd"/>
      <w:r w:rsidRPr="14AB5AFA">
        <w:rPr>
          <w:rFonts w:ascii="Times New Roman" w:eastAsia="Times New Roman" w:hAnsi="Times New Roman"/>
          <w:sz w:val="28"/>
          <w:szCs w:val="28"/>
          <w:lang w:val="en-US"/>
        </w:rPr>
        <w:t xml:space="preserve"> M, </w:t>
      </w:r>
      <w:proofErr w:type="spellStart"/>
      <w:r w:rsidRPr="14AB5AFA">
        <w:rPr>
          <w:rFonts w:ascii="Times New Roman" w:eastAsia="Times New Roman" w:hAnsi="Times New Roman"/>
          <w:sz w:val="28"/>
          <w:szCs w:val="28"/>
          <w:lang w:val="en-US"/>
        </w:rPr>
        <w:t>Pirhadi</w:t>
      </w:r>
      <w:proofErr w:type="spellEnd"/>
      <w:r w:rsidRPr="14AB5AFA">
        <w:rPr>
          <w:rFonts w:ascii="Times New Roman" w:eastAsia="Times New Roman" w:hAnsi="Times New Roman"/>
          <w:sz w:val="28"/>
          <w:szCs w:val="28"/>
          <w:lang w:val="en-US"/>
        </w:rPr>
        <w:t xml:space="preserve"> F. Analysis and Design of Highly Compact </w:t>
      </w:r>
      <w:proofErr w:type="spellStart"/>
      <w:r w:rsidRPr="14AB5AFA">
        <w:rPr>
          <w:rFonts w:ascii="Times New Roman" w:eastAsia="Times New Roman" w:hAnsi="Times New Roman"/>
          <w:sz w:val="28"/>
          <w:szCs w:val="28"/>
          <w:lang w:val="en-US"/>
        </w:rPr>
        <w:t>Bandpass</w:t>
      </w:r>
      <w:proofErr w:type="spellEnd"/>
      <w:r w:rsidRPr="14AB5AFA">
        <w:rPr>
          <w:rFonts w:ascii="Times New Roman" w:eastAsia="Times New Roman" w:hAnsi="Times New Roman"/>
          <w:sz w:val="28"/>
          <w:szCs w:val="28"/>
          <w:lang w:val="en-US"/>
        </w:rPr>
        <w:t xml:space="preserve"> Waveguide Filter Using Complementary Split Ring Resonators (CSRR) // Progress in </w:t>
      </w:r>
      <w:proofErr w:type="spellStart"/>
      <w:r w:rsidRPr="14AB5AFA">
        <w:rPr>
          <w:rFonts w:ascii="Times New Roman" w:eastAsia="Times New Roman" w:hAnsi="Times New Roman"/>
          <w:sz w:val="28"/>
          <w:szCs w:val="28"/>
          <w:lang w:val="en-US"/>
        </w:rPr>
        <w:t>Electromagnetics</w:t>
      </w:r>
      <w:proofErr w:type="spellEnd"/>
      <w:r w:rsidRPr="14AB5AFA">
        <w:rPr>
          <w:rFonts w:ascii="Times New Roman" w:eastAsia="Times New Roman" w:hAnsi="Times New Roman"/>
          <w:sz w:val="28"/>
          <w:szCs w:val="28"/>
          <w:lang w:val="en-US"/>
        </w:rPr>
        <w:t xml:space="preserve"> Research. 2008, PIER 80, </w:t>
      </w:r>
      <w:r>
        <w:rPr>
          <w:rFonts w:ascii="Times New Roman" w:eastAsia="Times New Roman" w:hAnsi="Times New Roman"/>
          <w:sz w:val="28"/>
          <w:szCs w:val="28"/>
          <w:lang w:val="en-US"/>
        </w:rPr>
        <w:t>pp</w:t>
      </w:r>
      <w:r w:rsidRPr="14AB5AFA">
        <w:rPr>
          <w:rFonts w:ascii="Times New Roman" w:eastAsia="Times New Roman" w:hAnsi="Times New Roman"/>
          <w:sz w:val="28"/>
          <w:szCs w:val="28"/>
          <w:lang w:val="en-US"/>
        </w:rPr>
        <w:t>. 107-122.</w:t>
      </w:r>
    </w:p>
    <w:p w:rsidR="00BB7EA8" w:rsidRPr="00BB7EA8" w:rsidRDefault="00BB7EA8" w:rsidP="00BB7EA8">
      <w:pPr>
        <w:pStyle w:val="af9"/>
        <w:numPr>
          <w:ilvl w:val="0"/>
          <w:numId w:val="5"/>
        </w:numPr>
        <w:spacing w:line="360" w:lineRule="auto"/>
        <w:ind w:left="0" w:hanging="284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B7EA8">
        <w:rPr>
          <w:rFonts w:ascii="Times New Roman" w:eastAsia="Times New Roman" w:hAnsi="Times New Roman"/>
          <w:sz w:val="28"/>
          <w:szCs w:val="28"/>
          <w:lang w:val="en-US"/>
        </w:rPr>
        <w:t xml:space="preserve">CST STUDIO SUITE 2012 // Computer Simulation Technology, 2012, </w:t>
      </w:r>
      <w:r w:rsidRPr="00BB7EA8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URL:</w:t>
      </w:r>
      <w:r w:rsidRPr="00BB7EA8">
        <w:rPr>
          <w:rFonts w:ascii="Times New Roman" w:eastAsia="Times New Roman" w:hAnsi="Times New Roman"/>
          <w:sz w:val="28"/>
          <w:szCs w:val="28"/>
          <w:lang w:val="en-US"/>
        </w:rPr>
        <w:t xml:space="preserve"> cst.com/Content/Documents/Products/ebrochure2012  </w:t>
      </w:r>
      <w:r w:rsidRPr="00BB7EA8">
        <w:rPr>
          <w:rFonts w:ascii="Times New Roman" w:hAnsi="Times New Roman"/>
          <w:sz w:val="28"/>
          <w:szCs w:val="28"/>
          <w:lang w:val="en-US"/>
        </w:rPr>
        <w:t>(Free access) - Caps. screen. - Language. English.</w:t>
      </w:r>
    </w:p>
    <w:p w:rsidR="00BB7EA8" w:rsidRPr="00BB7EA8" w:rsidRDefault="00BB7EA8" w:rsidP="00BB7EA8">
      <w:pPr>
        <w:numPr>
          <w:ilvl w:val="0"/>
          <w:numId w:val="5"/>
        </w:numPr>
        <w:ind w:left="0" w:hanging="284"/>
        <w:rPr>
          <w:color w:val="000000"/>
          <w:szCs w:val="28"/>
        </w:rPr>
      </w:pPr>
      <w:proofErr w:type="spellStart"/>
      <w:r w:rsidRPr="00BB7EA8">
        <w:rPr>
          <w:color w:val="000000"/>
          <w:szCs w:val="28"/>
        </w:rPr>
        <w:lastRenderedPageBreak/>
        <w:t>Гадзиева</w:t>
      </w:r>
      <w:proofErr w:type="spellEnd"/>
      <w:r w:rsidR="00B56A74" w:rsidRPr="00B56A74">
        <w:rPr>
          <w:color w:val="000000"/>
          <w:szCs w:val="28"/>
        </w:rPr>
        <w:t xml:space="preserve"> </w:t>
      </w:r>
      <w:r w:rsidRPr="14AB5AFA">
        <w:rPr>
          <w:szCs w:val="28"/>
        </w:rPr>
        <w:t>А.А.</w:t>
      </w:r>
      <w:r w:rsidRPr="00BB7EA8">
        <w:rPr>
          <w:color w:val="000000"/>
          <w:szCs w:val="28"/>
        </w:rPr>
        <w:t xml:space="preserve">, Земляков </w:t>
      </w:r>
      <w:r w:rsidRPr="14AB5AFA">
        <w:rPr>
          <w:szCs w:val="28"/>
        </w:rPr>
        <w:t>В.В.</w:t>
      </w:r>
      <w:r w:rsidRPr="00BB7EA8">
        <w:rPr>
          <w:color w:val="000000"/>
          <w:szCs w:val="28"/>
        </w:rPr>
        <w:t xml:space="preserve">, </w:t>
      </w:r>
      <w:proofErr w:type="spellStart"/>
      <w:r w:rsidRPr="00BB7EA8">
        <w:rPr>
          <w:color w:val="000000"/>
          <w:szCs w:val="28"/>
        </w:rPr>
        <w:t>Крутиев</w:t>
      </w:r>
      <w:proofErr w:type="spellEnd"/>
      <w:r w:rsidR="00B56A74" w:rsidRPr="00B56A74">
        <w:rPr>
          <w:color w:val="000000"/>
          <w:szCs w:val="28"/>
        </w:rPr>
        <w:t xml:space="preserve"> </w:t>
      </w:r>
      <w:r w:rsidRPr="14AB5AFA">
        <w:rPr>
          <w:szCs w:val="28"/>
        </w:rPr>
        <w:t xml:space="preserve">С.В. </w:t>
      </w:r>
      <w:r w:rsidRPr="00BB7EA8">
        <w:rPr>
          <w:color w:val="000000"/>
          <w:szCs w:val="28"/>
        </w:rPr>
        <w:t xml:space="preserve">Полосно-пропускающий </w:t>
      </w:r>
      <w:proofErr w:type="spellStart"/>
      <w:r w:rsidRPr="00BB7EA8">
        <w:rPr>
          <w:color w:val="000000"/>
          <w:szCs w:val="28"/>
        </w:rPr>
        <w:t>СВЧ-фильтр</w:t>
      </w:r>
      <w:proofErr w:type="spellEnd"/>
      <w:r w:rsidRPr="00BB7EA8">
        <w:rPr>
          <w:color w:val="000000"/>
          <w:szCs w:val="28"/>
        </w:rPr>
        <w:t xml:space="preserve"> на волноводах сложного сечения, интегрированный в многослойную микросхему с применением </w:t>
      </w:r>
      <w:r w:rsidRPr="00BB7EA8">
        <w:rPr>
          <w:color w:val="000000"/>
          <w:szCs w:val="28"/>
          <w:lang w:val="en-US"/>
        </w:rPr>
        <w:t>SIW</w:t>
      </w:r>
      <w:r w:rsidRPr="00BB7EA8">
        <w:rPr>
          <w:color w:val="000000"/>
          <w:szCs w:val="28"/>
        </w:rPr>
        <w:t>-технологии</w:t>
      </w:r>
      <w:r w:rsidRPr="14AB5AFA">
        <w:rPr>
          <w:szCs w:val="28"/>
        </w:rPr>
        <w:t xml:space="preserve"> // Инженерный вестник Дона, 2013, №1 URL: </w:t>
      </w:r>
      <w:proofErr w:type="spellStart"/>
      <w:r w:rsidRPr="14AB5AFA">
        <w:rPr>
          <w:szCs w:val="28"/>
        </w:rPr>
        <w:t>ivdon.ru</w:t>
      </w:r>
      <w:proofErr w:type="spellEnd"/>
      <w:r w:rsidRPr="14AB5AFA">
        <w:rPr>
          <w:szCs w:val="28"/>
        </w:rPr>
        <w:t>/</w:t>
      </w:r>
      <w:proofErr w:type="spellStart"/>
      <w:r w:rsidRPr="14AB5AFA">
        <w:rPr>
          <w:szCs w:val="28"/>
        </w:rPr>
        <w:t>magazine</w:t>
      </w:r>
      <w:proofErr w:type="spellEnd"/>
      <w:r w:rsidRPr="14AB5AFA">
        <w:rPr>
          <w:szCs w:val="28"/>
        </w:rPr>
        <w:t>/</w:t>
      </w:r>
      <w:proofErr w:type="spellStart"/>
      <w:r w:rsidRPr="14AB5AFA">
        <w:rPr>
          <w:szCs w:val="28"/>
        </w:rPr>
        <w:t>archive</w:t>
      </w:r>
      <w:proofErr w:type="spellEnd"/>
      <w:r w:rsidRPr="14AB5AFA">
        <w:rPr>
          <w:szCs w:val="28"/>
        </w:rPr>
        <w:t>/n1y2009/250/.</w:t>
      </w:r>
    </w:p>
    <w:p w:rsidR="00BB7EA8" w:rsidRPr="00BB7EA8" w:rsidRDefault="00BB7EA8" w:rsidP="00BB7EA8">
      <w:pPr>
        <w:numPr>
          <w:ilvl w:val="0"/>
          <w:numId w:val="5"/>
        </w:numPr>
        <w:ind w:left="0" w:hanging="284"/>
        <w:rPr>
          <w:color w:val="000000"/>
          <w:szCs w:val="28"/>
        </w:rPr>
      </w:pPr>
      <w:proofErr w:type="spellStart"/>
      <w:r w:rsidRPr="2D3F272A">
        <w:rPr>
          <w:szCs w:val="28"/>
        </w:rPr>
        <w:t>Заргано</w:t>
      </w:r>
      <w:proofErr w:type="spellEnd"/>
      <w:r w:rsidRPr="2D3F272A">
        <w:rPr>
          <w:szCs w:val="28"/>
        </w:rPr>
        <w:t xml:space="preserve">, Г.Ф., </w:t>
      </w:r>
      <w:proofErr w:type="spellStart"/>
      <w:r w:rsidRPr="2D3F272A">
        <w:rPr>
          <w:szCs w:val="28"/>
        </w:rPr>
        <w:t>Ляпин</w:t>
      </w:r>
      <w:proofErr w:type="spellEnd"/>
      <w:r w:rsidRPr="2D3F272A">
        <w:rPr>
          <w:szCs w:val="28"/>
        </w:rPr>
        <w:t xml:space="preserve">, В.П., </w:t>
      </w:r>
      <w:proofErr w:type="spellStart"/>
      <w:r w:rsidRPr="2D3F272A">
        <w:rPr>
          <w:szCs w:val="28"/>
        </w:rPr>
        <w:t>Михалевский</w:t>
      </w:r>
      <w:proofErr w:type="spellEnd"/>
      <w:r w:rsidRPr="2D3F272A">
        <w:rPr>
          <w:szCs w:val="28"/>
        </w:rPr>
        <w:t>, В.С. и др. Волноводы сложных сечений.: Радио и связь, 1986. – 124 с.</w:t>
      </w:r>
    </w:p>
    <w:p w:rsidR="00BB7EA8" w:rsidRDefault="00BB7EA8" w:rsidP="00BB7EA8">
      <w:pPr>
        <w:numPr>
          <w:ilvl w:val="0"/>
          <w:numId w:val="5"/>
        </w:numPr>
        <w:ind w:left="0" w:hanging="284"/>
        <w:rPr>
          <w:color w:val="000000"/>
          <w:szCs w:val="28"/>
        </w:rPr>
      </w:pPr>
      <w:r w:rsidRPr="2D3F272A">
        <w:rPr>
          <w:szCs w:val="28"/>
        </w:rPr>
        <w:t>Матей, Д.Л., Янг, Л., Джонс, Е.М. Фильтры СВЧ, согласующие цепи и цепи связи.: Изд-во «Связь», 1971. – 440 с.</w:t>
      </w:r>
    </w:p>
    <w:p w:rsidR="00F17416" w:rsidRPr="00F17416" w:rsidRDefault="00BB7EA8" w:rsidP="00F17416">
      <w:pPr>
        <w:numPr>
          <w:ilvl w:val="0"/>
          <w:numId w:val="5"/>
        </w:numPr>
        <w:tabs>
          <w:tab w:val="left" w:pos="142"/>
        </w:tabs>
        <w:ind w:left="0" w:hanging="284"/>
        <w:rPr>
          <w:color w:val="000000"/>
          <w:szCs w:val="28"/>
        </w:rPr>
      </w:pPr>
      <w:proofErr w:type="spellStart"/>
      <w:r w:rsidRPr="00BB7EA8">
        <w:rPr>
          <w:szCs w:val="28"/>
        </w:rPr>
        <w:t>Фельдштей</w:t>
      </w:r>
      <w:proofErr w:type="spellEnd"/>
      <w:r w:rsidRPr="00BB7EA8">
        <w:rPr>
          <w:szCs w:val="28"/>
        </w:rPr>
        <w:t xml:space="preserve"> А.Л., </w:t>
      </w:r>
      <w:proofErr w:type="spellStart"/>
      <w:r w:rsidRPr="00BB7EA8">
        <w:rPr>
          <w:szCs w:val="28"/>
        </w:rPr>
        <w:t>Явич</w:t>
      </w:r>
      <w:proofErr w:type="spellEnd"/>
      <w:r w:rsidRPr="00BB7EA8">
        <w:rPr>
          <w:szCs w:val="28"/>
        </w:rPr>
        <w:t xml:space="preserve"> Л.Р. Синтез четырехполюсников и </w:t>
      </w:r>
      <w:proofErr w:type="spellStart"/>
      <w:r w:rsidRPr="00BB7EA8">
        <w:rPr>
          <w:szCs w:val="28"/>
        </w:rPr>
        <w:t>восьмиполюсников</w:t>
      </w:r>
      <w:proofErr w:type="spellEnd"/>
      <w:r w:rsidRPr="00BB7EA8">
        <w:rPr>
          <w:szCs w:val="28"/>
        </w:rPr>
        <w:t xml:space="preserve"> на СВЧ: Изд-во «Связь», 1971. – 389 с.</w:t>
      </w:r>
    </w:p>
    <w:p w:rsidR="00F17416" w:rsidRPr="00F17416" w:rsidRDefault="00F17416" w:rsidP="00F17416">
      <w:pPr>
        <w:numPr>
          <w:ilvl w:val="0"/>
          <w:numId w:val="5"/>
        </w:numPr>
        <w:tabs>
          <w:tab w:val="left" w:pos="0"/>
        </w:tabs>
        <w:ind w:left="0"/>
        <w:rPr>
          <w:color w:val="000000"/>
          <w:szCs w:val="28"/>
        </w:rPr>
      </w:pPr>
      <w:proofErr w:type="spellStart"/>
      <w:r w:rsidRPr="00F17416">
        <w:rPr>
          <w:color w:val="000000"/>
          <w:szCs w:val="28"/>
        </w:rPr>
        <w:t>Мушников</w:t>
      </w:r>
      <w:proofErr w:type="spellEnd"/>
      <w:r w:rsidR="00B56A74" w:rsidRPr="00B56A74">
        <w:rPr>
          <w:color w:val="000000"/>
          <w:szCs w:val="28"/>
        </w:rPr>
        <w:t xml:space="preserve"> </w:t>
      </w:r>
      <w:r w:rsidRPr="00F17416">
        <w:rPr>
          <w:szCs w:val="28"/>
        </w:rPr>
        <w:t xml:space="preserve">В.В. </w:t>
      </w:r>
      <w:r w:rsidRPr="00F17416">
        <w:rPr>
          <w:color w:val="000000"/>
          <w:szCs w:val="28"/>
        </w:rPr>
        <w:t xml:space="preserve">электродинамические модели и исследование фар из комбинированных </w:t>
      </w:r>
      <w:proofErr w:type="spellStart"/>
      <w:r w:rsidRPr="00F17416">
        <w:rPr>
          <w:color w:val="000000"/>
          <w:szCs w:val="28"/>
        </w:rPr>
        <w:t>микрополосковых</w:t>
      </w:r>
      <w:proofErr w:type="spellEnd"/>
      <w:r w:rsidRPr="00F17416">
        <w:rPr>
          <w:color w:val="000000"/>
          <w:szCs w:val="28"/>
        </w:rPr>
        <w:t xml:space="preserve"> излучателей</w:t>
      </w:r>
      <w:r>
        <w:rPr>
          <w:szCs w:val="28"/>
        </w:rPr>
        <w:t>// Инженерный</w:t>
      </w:r>
      <w:r w:rsidR="00B56A74">
        <w:rPr>
          <w:szCs w:val="28"/>
        </w:rPr>
        <w:t xml:space="preserve"> </w:t>
      </w:r>
      <w:r w:rsidRPr="00F17416">
        <w:rPr>
          <w:szCs w:val="28"/>
        </w:rPr>
        <w:t xml:space="preserve">вестник Дона, 2008, №2 </w:t>
      </w:r>
      <w:r w:rsidRPr="00F17416">
        <w:rPr>
          <w:szCs w:val="28"/>
          <w:lang w:val="en-US"/>
        </w:rPr>
        <w:t>URL</w:t>
      </w:r>
      <w:r w:rsidRPr="00F17416">
        <w:rPr>
          <w:szCs w:val="28"/>
        </w:rPr>
        <w:t xml:space="preserve">: </w:t>
      </w:r>
      <w:proofErr w:type="spellStart"/>
      <w:r w:rsidRPr="00F17416">
        <w:rPr>
          <w:szCs w:val="28"/>
          <w:lang w:val="en-US"/>
        </w:rPr>
        <w:t>ivdon</w:t>
      </w:r>
      <w:proofErr w:type="spellEnd"/>
      <w:r w:rsidRPr="00F17416">
        <w:rPr>
          <w:szCs w:val="28"/>
        </w:rPr>
        <w:t>.</w:t>
      </w:r>
      <w:proofErr w:type="spellStart"/>
      <w:r w:rsidRPr="00F17416">
        <w:rPr>
          <w:szCs w:val="28"/>
          <w:lang w:val="en-US"/>
        </w:rPr>
        <w:t>ru</w:t>
      </w:r>
      <w:proofErr w:type="spellEnd"/>
      <w:r w:rsidRPr="00F17416">
        <w:rPr>
          <w:szCs w:val="28"/>
        </w:rPr>
        <w:t>/</w:t>
      </w:r>
      <w:proofErr w:type="spellStart"/>
      <w:r w:rsidRPr="00F17416">
        <w:rPr>
          <w:szCs w:val="28"/>
          <w:lang w:val="en-US"/>
        </w:rPr>
        <w:t>ru</w:t>
      </w:r>
      <w:proofErr w:type="spellEnd"/>
      <w:r w:rsidRPr="00F17416">
        <w:rPr>
          <w:szCs w:val="28"/>
        </w:rPr>
        <w:t>/</w:t>
      </w:r>
      <w:r w:rsidRPr="00F17416">
        <w:rPr>
          <w:szCs w:val="28"/>
          <w:lang w:val="en-US"/>
        </w:rPr>
        <w:t>magazine</w:t>
      </w:r>
      <w:r w:rsidRPr="00F17416">
        <w:rPr>
          <w:szCs w:val="28"/>
        </w:rPr>
        <w:t>/</w:t>
      </w:r>
      <w:r w:rsidRPr="00F17416">
        <w:rPr>
          <w:szCs w:val="28"/>
          <w:lang w:val="en-US"/>
        </w:rPr>
        <w:t>archive</w:t>
      </w:r>
      <w:r w:rsidRPr="00F17416">
        <w:rPr>
          <w:szCs w:val="28"/>
        </w:rPr>
        <w:t>/</w:t>
      </w:r>
      <w:r w:rsidRPr="00F17416">
        <w:rPr>
          <w:szCs w:val="28"/>
          <w:lang w:val="en-US"/>
        </w:rPr>
        <w:t>n</w:t>
      </w:r>
      <w:r w:rsidRPr="00F17416">
        <w:rPr>
          <w:szCs w:val="28"/>
        </w:rPr>
        <w:t>2</w:t>
      </w:r>
      <w:r w:rsidRPr="00F17416">
        <w:rPr>
          <w:szCs w:val="28"/>
          <w:lang w:val="en-US"/>
        </w:rPr>
        <w:t>y</w:t>
      </w:r>
      <w:r w:rsidRPr="00F17416">
        <w:rPr>
          <w:szCs w:val="28"/>
        </w:rPr>
        <w:t>2008/65</w:t>
      </w:r>
    </w:p>
    <w:p w:rsidR="00786C16" w:rsidRDefault="00786C16" w:rsidP="007D2FB9">
      <w:pPr>
        <w:pStyle w:val="ae"/>
        <w:spacing w:before="360"/>
        <w:rPr>
          <w:lang w:val="en-US"/>
        </w:rPr>
      </w:pPr>
      <w:r>
        <w:rPr>
          <w:lang w:val="en-US"/>
        </w:rPr>
        <w:t>R</w:t>
      </w:r>
      <w:r w:rsidRPr="00786C16">
        <w:rPr>
          <w:lang w:val="en-US"/>
        </w:rPr>
        <w:t>eferences</w:t>
      </w:r>
    </w:p>
    <w:p w:rsidR="00BB7EA8" w:rsidRPr="00BB7EA8" w:rsidRDefault="00BB7EA8" w:rsidP="00BB7EA8">
      <w:pPr>
        <w:pStyle w:val="ab"/>
        <w:numPr>
          <w:ilvl w:val="0"/>
          <w:numId w:val="4"/>
        </w:numPr>
        <w:ind w:left="0"/>
        <w:rPr>
          <w:lang w:val="en-US"/>
        </w:rPr>
      </w:pPr>
      <w:proofErr w:type="spellStart"/>
      <w:r w:rsidRPr="00BB7EA8">
        <w:rPr>
          <w:lang w:val="en-US"/>
        </w:rPr>
        <w:t>Zargano</w:t>
      </w:r>
      <w:proofErr w:type="spellEnd"/>
      <w:r w:rsidRPr="00BB7EA8">
        <w:rPr>
          <w:lang w:val="en-US"/>
        </w:rPr>
        <w:t xml:space="preserve"> G.F., </w:t>
      </w:r>
      <w:proofErr w:type="spellStart"/>
      <w:r w:rsidRPr="00BB7EA8">
        <w:rPr>
          <w:lang w:val="en-US"/>
        </w:rPr>
        <w:t>Zemljakov</w:t>
      </w:r>
      <w:proofErr w:type="spellEnd"/>
      <w:r w:rsidRPr="00BB7EA8">
        <w:rPr>
          <w:lang w:val="en-US"/>
        </w:rPr>
        <w:t xml:space="preserve"> V.V., </w:t>
      </w:r>
      <w:proofErr w:type="spellStart"/>
      <w:r w:rsidRPr="00BB7EA8">
        <w:rPr>
          <w:lang w:val="en-US"/>
        </w:rPr>
        <w:t>Krivopustenko</w:t>
      </w:r>
      <w:proofErr w:type="spellEnd"/>
      <w:r w:rsidRPr="00BB7EA8">
        <w:rPr>
          <w:lang w:val="en-US"/>
        </w:rPr>
        <w:t xml:space="preserve"> V.V. </w:t>
      </w:r>
      <w:proofErr w:type="spellStart"/>
      <w:r w:rsidRPr="00BB7EA8">
        <w:rPr>
          <w:lang w:val="en-US"/>
        </w:rPr>
        <w:t>Fizicheskie</w:t>
      </w:r>
      <w:proofErr w:type="spellEnd"/>
      <w:r w:rsidR="00B56A74" w:rsidRPr="00B56A74">
        <w:rPr>
          <w:lang w:val="en-US"/>
        </w:rPr>
        <w:t xml:space="preserve"> </w:t>
      </w:r>
      <w:proofErr w:type="spellStart"/>
      <w:r w:rsidRPr="00BB7EA8">
        <w:rPr>
          <w:lang w:val="en-US"/>
        </w:rPr>
        <w:t>osnovy</w:t>
      </w:r>
      <w:proofErr w:type="spellEnd"/>
      <w:r w:rsidR="00B56A74" w:rsidRPr="00B56A74">
        <w:rPr>
          <w:lang w:val="en-US"/>
        </w:rPr>
        <w:t xml:space="preserve"> </w:t>
      </w:r>
      <w:proofErr w:type="spellStart"/>
      <w:r w:rsidRPr="00BB7EA8">
        <w:rPr>
          <w:lang w:val="en-US"/>
        </w:rPr>
        <w:t>priborostroenija</w:t>
      </w:r>
      <w:proofErr w:type="spellEnd"/>
      <w:r w:rsidRPr="00BB7EA8">
        <w:rPr>
          <w:lang w:val="en-US"/>
        </w:rPr>
        <w:t>, 2013, t. 2, № 3, s. 64-77.</w:t>
      </w:r>
    </w:p>
    <w:p w:rsidR="00BB7EA8" w:rsidRPr="00BB7EA8" w:rsidRDefault="00BB7EA8" w:rsidP="00BB7EA8">
      <w:pPr>
        <w:pStyle w:val="ab"/>
        <w:numPr>
          <w:ilvl w:val="0"/>
          <w:numId w:val="4"/>
        </w:numPr>
        <w:ind w:left="0"/>
        <w:rPr>
          <w:lang w:val="en-US"/>
        </w:rPr>
      </w:pPr>
      <w:proofErr w:type="spellStart"/>
      <w:r w:rsidRPr="00BB7EA8">
        <w:rPr>
          <w:lang w:val="en-US"/>
        </w:rPr>
        <w:t>Zemljakov</w:t>
      </w:r>
      <w:proofErr w:type="spellEnd"/>
      <w:r w:rsidRPr="00BB7EA8">
        <w:rPr>
          <w:lang w:val="en-US"/>
        </w:rPr>
        <w:t xml:space="preserve"> V.V., </w:t>
      </w:r>
      <w:proofErr w:type="spellStart"/>
      <w:r w:rsidRPr="00BB7EA8">
        <w:rPr>
          <w:lang w:val="en-US"/>
        </w:rPr>
        <w:t>Zargano</w:t>
      </w:r>
      <w:proofErr w:type="spellEnd"/>
      <w:r w:rsidRPr="00BB7EA8">
        <w:rPr>
          <w:lang w:val="en-US"/>
        </w:rPr>
        <w:t xml:space="preserve"> G.F. </w:t>
      </w:r>
      <w:proofErr w:type="spellStart"/>
      <w:r w:rsidRPr="00BB7EA8">
        <w:rPr>
          <w:lang w:val="en-US"/>
        </w:rPr>
        <w:t>Izvestija</w:t>
      </w:r>
      <w:proofErr w:type="spellEnd"/>
      <w:r w:rsidR="00B56A74" w:rsidRPr="00B56A74">
        <w:rPr>
          <w:lang w:val="en-US"/>
        </w:rPr>
        <w:t xml:space="preserve"> </w:t>
      </w:r>
      <w:proofErr w:type="spellStart"/>
      <w:r w:rsidRPr="00BB7EA8">
        <w:rPr>
          <w:lang w:val="en-US"/>
        </w:rPr>
        <w:t>VUZov</w:t>
      </w:r>
      <w:proofErr w:type="spellEnd"/>
      <w:r w:rsidRPr="00BB7EA8">
        <w:rPr>
          <w:lang w:val="en-US"/>
        </w:rPr>
        <w:t xml:space="preserve">. </w:t>
      </w:r>
      <w:proofErr w:type="spellStart"/>
      <w:r w:rsidRPr="00BB7EA8">
        <w:rPr>
          <w:lang w:val="en-US"/>
        </w:rPr>
        <w:t>Radiofizika</w:t>
      </w:r>
      <w:proofErr w:type="spellEnd"/>
      <w:r w:rsidRPr="00BB7EA8">
        <w:rPr>
          <w:lang w:val="en-US"/>
        </w:rPr>
        <w:t>, 2014, t. 57, № 3, s. 206-217.</w:t>
      </w:r>
    </w:p>
    <w:p w:rsidR="00BB7EA8" w:rsidRPr="00BB7EA8" w:rsidRDefault="00BB7EA8" w:rsidP="00BB7EA8">
      <w:pPr>
        <w:pStyle w:val="ab"/>
        <w:numPr>
          <w:ilvl w:val="0"/>
          <w:numId w:val="4"/>
        </w:numPr>
        <w:ind w:left="0"/>
        <w:rPr>
          <w:lang w:val="en-US"/>
        </w:rPr>
      </w:pPr>
      <w:proofErr w:type="spellStart"/>
      <w:r w:rsidRPr="00BB7EA8">
        <w:rPr>
          <w:lang w:val="en-US"/>
        </w:rPr>
        <w:t>Zemlyakov</w:t>
      </w:r>
      <w:proofErr w:type="spellEnd"/>
      <w:r w:rsidRPr="00BB7EA8">
        <w:rPr>
          <w:lang w:val="en-US"/>
        </w:rPr>
        <w:t xml:space="preserve"> V.V., </w:t>
      </w:r>
      <w:proofErr w:type="spellStart"/>
      <w:r w:rsidRPr="00BB7EA8">
        <w:rPr>
          <w:lang w:val="en-US"/>
        </w:rPr>
        <w:t>Zargano</w:t>
      </w:r>
      <w:proofErr w:type="spellEnd"/>
      <w:r w:rsidRPr="00BB7EA8">
        <w:rPr>
          <w:lang w:val="en-US"/>
        </w:rPr>
        <w:t xml:space="preserve"> G.F. Journal of Electromagnetic Waves and Applications, 2015, V. 29, N. 13, pp. 1699-1707.</w:t>
      </w:r>
    </w:p>
    <w:p w:rsidR="00BB7EA8" w:rsidRPr="00BB7EA8" w:rsidRDefault="00BB7EA8" w:rsidP="00BB7EA8">
      <w:pPr>
        <w:pStyle w:val="ab"/>
        <w:numPr>
          <w:ilvl w:val="0"/>
          <w:numId w:val="4"/>
        </w:numPr>
        <w:ind w:left="0"/>
        <w:rPr>
          <w:lang w:val="en-US"/>
        </w:rPr>
      </w:pPr>
      <w:proofErr w:type="spellStart"/>
      <w:r w:rsidRPr="00BB7EA8">
        <w:rPr>
          <w:lang w:val="en-US"/>
        </w:rPr>
        <w:t>Kirilenko</w:t>
      </w:r>
      <w:proofErr w:type="spellEnd"/>
      <w:r w:rsidRPr="00BB7EA8">
        <w:rPr>
          <w:lang w:val="en-US"/>
        </w:rPr>
        <w:t xml:space="preserve"> A.A., </w:t>
      </w:r>
      <w:proofErr w:type="spellStart"/>
      <w:r w:rsidRPr="00BB7EA8">
        <w:rPr>
          <w:lang w:val="en-US"/>
        </w:rPr>
        <w:t>Mospan</w:t>
      </w:r>
      <w:proofErr w:type="spellEnd"/>
      <w:r w:rsidRPr="00BB7EA8">
        <w:rPr>
          <w:lang w:val="en-US"/>
        </w:rPr>
        <w:t xml:space="preserve"> L.P. IEEE Transactions on Microwave Theory And Techniques. 2000, V. 48, N. 8, pp. 1419-1421.</w:t>
      </w:r>
    </w:p>
    <w:p w:rsidR="00BB7EA8" w:rsidRPr="00BB7EA8" w:rsidRDefault="00BB7EA8" w:rsidP="00BB7EA8">
      <w:pPr>
        <w:pStyle w:val="ab"/>
        <w:numPr>
          <w:ilvl w:val="0"/>
          <w:numId w:val="4"/>
        </w:numPr>
        <w:ind w:left="0"/>
        <w:rPr>
          <w:lang w:val="en-US"/>
        </w:rPr>
      </w:pPr>
      <w:proofErr w:type="spellStart"/>
      <w:r w:rsidRPr="00BB7EA8">
        <w:rPr>
          <w:lang w:val="en-US"/>
        </w:rPr>
        <w:t>Bahrami</w:t>
      </w:r>
      <w:proofErr w:type="spellEnd"/>
      <w:r w:rsidRPr="00BB7EA8">
        <w:rPr>
          <w:lang w:val="en-US"/>
        </w:rPr>
        <w:t xml:space="preserve"> N., </w:t>
      </w:r>
      <w:proofErr w:type="spellStart"/>
      <w:r w:rsidRPr="00BB7EA8">
        <w:rPr>
          <w:lang w:val="en-US"/>
        </w:rPr>
        <w:t>Hakkak</w:t>
      </w:r>
      <w:proofErr w:type="spellEnd"/>
      <w:r w:rsidRPr="00BB7EA8">
        <w:rPr>
          <w:lang w:val="en-US"/>
        </w:rPr>
        <w:t xml:space="preserve"> M, </w:t>
      </w:r>
      <w:proofErr w:type="spellStart"/>
      <w:r w:rsidRPr="00BB7EA8">
        <w:rPr>
          <w:lang w:val="en-US"/>
        </w:rPr>
        <w:t>Pirhadi</w:t>
      </w:r>
      <w:proofErr w:type="spellEnd"/>
      <w:r w:rsidRPr="00BB7EA8">
        <w:rPr>
          <w:lang w:val="en-US"/>
        </w:rPr>
        <w:t xml:space="preserve"> F. Progress in </w:t>
      </w:r>
      <w:proofErr w:type="spellStart"/>
      <w:r w:rsidRPr="00BB7EA8">
        <w:rPr>
          <w:lang w:val="en-US"/>
        </w:rPr>
        <w:t>Electromagnetics</w:t>
      </w:r>
      <w:proofErr w:type="spellEnd"/>
      <w:r w:rsidRPr="00BB7EA8">
        <w:rPr>
          <w:lang w:val="en-US"/>
        </w:rPr>
        <w:t xml:space="preserve"> Research. 2008, PIER 80, pp. 107-122.</w:t>
      </w:r>
    </w:p>
    <w:p w:rsidR="00BB7EA8" w:rsidRPr="00BB7EA8" w:rsidRDefault="00BB7EA8" w:rsidP="00BB7EA8">
      <w:pPr>
        <w:pStyle w:val="ab"/>
        <w:numPr>
          <w:ilvl w:val="0"/>
          <w:numId w:val="4"/>
        </w:numPr>
        <w:ind w:left="0"/>
        <w:rPr>
          <w:lang w:val="en-US"/>
        </w:rPr>
      </w:pPr>
      <w:r w:rsidRPr="00BB7EA8">
        <w:rPr>
          <w:lang w:val="en-US"/>
        </w:rPr>
        <w:t>CST STUDIO SUITE 2012</w:t>
      </w:r>
      <w:r w:rsidR="00B56A74" w:rsidRPr="00B56A74">
        <w:rPr>
          <w:lang w:val="en-US"/>
        </w:rPr>
        <w:t>.</w:t>
      </w:r>
      <w:r w:rsidRPr="00BB7EA8">
        <w:rPr>
          <w:lang w:val="en-US"/>
        </w:rPr>
        <w:t xml:space="preserve"> Computer Simulation Technology, 2012, URL: cst.com/Content/Documents/Products/</w:t>
      </w:r>
      <w:r w:rsidR="00B56A74" w:rsidRPr="00BB7EA8">
        <w:rPr>
          <w:lang w:val="en-US"/>
        </w:rPr>
        <w:t>ebrochure2012 (</w:t>
      </w:r>
      <w:r w:rsidRPr="00BB7EA8">
        <w:rPr>
          <w:lang w:val="en-US"/>
        </w:rPr>
        <w:t>Free access)</w:t>
      </w:r>
      <w:r w:rsidR="00B56A74" w:rsidRPr="00B56A74">
        <w:rPr>
          <w:lang w:val="en-US"/>
        </w:rPr>
        <w:t>.</w:t>
      </w:r>
      <w:r w:rsidRPr="00BB7EA8">
        <w:rPr>
          <w:lang w:val="en-US"/>
        </w:rPr>
        <w:t xml:space="preserve"> Caps. screen. Language. English.</w:t>
      </w:r>
    </w:p>
    <w:p w:rsidR="00BB7EA8" w:rsidRPr="00BB7EA8" w:rsidRDefault="00BB7EA8" w:rsidP="00BB7EA8">
      <w:pPr>
        <w:pStyle w:val="ab"/>
        <w:numPr>
          <w:ilvl w:val="0"/>
          <w:numId w:val="4"/>
        </w:numPr>
        <w:ind w:left="0"/>
        <w:rPr>
          <w:lang w:val="en-US"/>
        </w:rPr>
      </w:pPr>
      <w:proofErr w:type="spellStart"/>
      <w:r w:rsidRPr="00BB7EA8">
        <w:rPr>
          <w:lang w:val="en-US"/>
        </w:rPr>
        <w:lastRenderedPageBreak/>
        <w:t>Gadzieva</w:t>
      </w:r>
      <w:proofErr w:type="spellEnd"/>
      <w:r w:rsidRPr="00BB7EA8">
        <w:rPr>
          <w:lang w:val="en-US"/>
        </w:rPr>
        <w:t xml:space="preserve"> A.A., </w:t>
      </w:r>
      <w:proofErr w:type="spellStart"/>
      <w:r w:rsidRPr="00BB7EA8">
        <w:rPr>
          <w:lang w:val="en-US"/>
        </w:rPr>
        <w:t>Zemljakov</w:t>
      </w:r>
      <w:proofErr w:type="spellEnd"/>
      <w:r w:rsidRPr="00BB7EA8">
        <w:rPr>
          <w:lang w:val="en-US"/>
        </w:rPr>
        <w:t xml:space="preserve"> V.V., </w:t>
      </w:r>
      <w:proofErr w:type="spellStart"/>
      <w:r w:rsidRPr="00BB7EA8">
        <w:rPr>
          <w:lang w:val="en-US"/>
        </w:rPr>
        <w:t>Krutiev</w:t>
      </w:r>
      <w:proofErr w:type="spellEnd"/>
      <w:r w:rsidRPr="00BB7EA8">
        <w:rPr>
          <w:lang w:val="en-US"/>
        </w:rPr>
        <w:t xml:space="preserve"> S.V. </w:t>
      </w:r>
      <w:proofErr w:type="spellStart"/>
      <w:r w:rsidR="00B56A74" w:rsidRPr="00B56A74">
        <w:rPr>
          <w:color w:val="auto"/>
          <w:szCs w:val="28"/>
          <w:shd w:val="clear" w:color="auto" w:fill="FFFFFF"/>
          <w:lang w:val="en-US"/>
        </w:rPr>
        <w:t>Inženernyj</w:t>
      </w:r>
      <w:proofErr w:type="spellEnd"/>
      <w:r w:rsidR="00B56A74" w:rsidRPr="00B56A74">
        <w:rPr>
          <w:color w:val="auto"/>
          <w:szCs w:val="28"/>
          <w:shd w:val="clear" w:color="auto" w:fill="FFFFFF"/>
          <w:lang w:val="en-US"/>
        </w:rPr>
        <w:t xml:space="preserve"> </w:t>
      </w:r>
      <w:proofErr w:type="spellStart"/>
      <w:r w:rsidR="00B56A74" w:rsidRPr="00B56A74">
        <w:rPr>
          <w:color w:val="auto"/>
          <w:szCs w:val="28"/>
          <w:shd w:val="clear" w:color="auto" w:fill="FFFFFF"/>
          <w:lang w:val="en-US"/>
        </w:rPr>
        <w:t>vestnik</w:t>
      </w:r>
      <w:proofErr w:type="spellEnd"/>
      <w:r w:rsidR="00B56A74" w:rsidRPr="00B56A74">
        <w:rPr>
          <w:color w:val="auto"/>
          <w:szCs w:val="28"/>
          <w:shd w:val="clear" w:color="auto" w:fill="FFFFFF"/>
          <w:lang w:val="en-US"/>
        </w:rPr>
        <w:t xml:space="preserve"> Dona (</w:t>
      </w:r>
      <w:proofErr w:type="spellStart"/>
      <w:r w:rsidR="00B56A74" w:rsidRPr="00B56A74">
        <w:rPr>
          <w:color w:val="auto"/>
          <w:szCs w:val="28"/>
          <w:shd w:val="clear" w:color="auto" w:fill="FFFFFF"/>
          <w:lang w:val="en-US"/>
        </w:rPr>
        <w:t>Rus</w:t>
      </w:r>
      <w:proofErr w:type="spellEnd"/>
      <w:r w:rsidR="00B56A74" w:rsidRPr="00B56A74">
        <w:rPr>
          <w:color w:val="auto"/>
          <w:szCs w:val="28"/>
          <w:shd w:val="clear" w:color="auto" w:fill="FFFFFF"/>
          <w:lang w:val="en-US"/>
        </w:rPr>
        <w:t>)</w:t>
      </w:r>
      <w:r w:rsidR="00B56A74" w:rsidRPr="00B56A74">
        <w:rPr>
          <w:iCs/>
          <w:color w:val="auto"/>
          <w:szCs w:val="28"/>
          <w:lang w:val="en-US"/>
        </w:rPr>
        <w:t>,</w:t>
      </w:r>
      <w:r w:rsidR="00B56A74" w:rsidRPr="00D77EEA">
        <w:rPr>
          <w:iCs/>
          <w:szCs w:val="28"/>
          <w:lang w:val="en-US"/>
        </w:rPr>
        <w:t xml:space="preserve"> </w:t>
      </w:r>
      <w:r w:rsidRPr="00BB7EA8">
        <w:rPr>
          <w:lang w:val="en-US"/>
        </w:rPr>
        <w:t>2013, №1 URL: ivdon.ru/magazine/archive/n1y2009/250/.</w:t>
      </w:r>
    </w:p>
    <w:p w:rsidR="00BB7EA8" w:rsidRPr="00BB7EA8" w:rsidRDefault="00BB7EA8" w:rsidP="00BB7EA8">
      <w:pPr>
        <w:pStyle w:val="ab"/>
        <w:numPr>
          <w:ilvl w:val="0"/>
          <w:numId w:val="4"/>
        </w:numPr>
        <w:ind w:left="0"/>
        <w:rPr>
          <w:lang w:val="en-US"/>
        </w:rPr>
      </w:pPr>
      <w:proofErr w:type="spellStart"/>
      <w:r w:rsidRPr="00BB7EA8">
        <w:rPr>
          <w:lang w:val="en-US"/>
        </w:rPr>
        <w:t>Zargano</w:t>
      </w:r>
      <w:proofErr w:type="spellEnd"/>
      <w:r w:rsidRPr="00BB7EA8">
        <w:rPr>
          <w:lang w:val="en-US"/>
        </w:rPr>
        <w:t xml:space="preserve">, G.F., </w:t>
      </w:r>
      <w:proofErr w:type="spellStart"/>
      <w:r w:rsidRPr="00BB7EA8">
        <w:rPr>
          <w:lang w:val="en-US"/>
        </w:rPr>
        <w:t>Ljapin</w:t>
      </w:r>
      <w:proofErr w:type="spellEnd"/>
      <w:r w:rsidRPr="00BB7EA8">
        <w:rPr>
          <w:lang w:val="en-US"/>
        </w:rPr>
        <w:t xml:space="preserve">, V.P., </w:t>
      </w:r>
      <w:proofErr w:type="spellStart"/>
      <w:r w:rsidRPr="00BB7EA8">
        <w:rPr>
          <w:lang w:val="en-US"/>
        </w:rPr>
        <w:t>Mihalevskij</w:t>
      </w:r>
      <w:proofErr w:type="spellEnd"/>
      <w:r w:rsidRPr="00BB7EA8">
        <w:rPr>
          <w:lang w:val="en-US"/>
        </w:rPr>
        <w:t xml:space="preserve">, V.S. </w:t>
      </w:r>
      <w:proofErr w:type="spellStart"/>
      <w:r w:rsidRPr="00BB7EA8">
        <w:rPr>
          <w:lang w:val="en-US"/>
        </w:rPr>
        <w:t>i</w:t>
      </w:r>
      <w:proofErr w:type="spellEnd"/>
      <w:r w:rsidRPr="00BB7EA8">
        <w:rPr>
          <w:lang w:val="en-US"/>
        </w:rPr>
        <w:t xml:space="preserve"> dr. </w:t>
      </w:r>
      <w:proofErr w:type="spellStart"/>
      <w:r w:rsidRPr="00BB7EA8">
        <w:rPr>
          <w:lang w:val="en-US"/>
        </w:rPr>
        <w:t>Volnovody</w:t>
      </w:r>
      <w:proofErr w:type="spellEnd"/>
      <w:r w:rsidR="00B56A74" w:rsidRPr="00B56A74">
        <w:rPr>
          <w:lang w:val="en-US"/>
        </w:rPr>
        <w:t xml:space="preserve"> </w:t>
      </w:r>
      <w:proofErr w:type="spellStart"/>
      <w:r w:rsidRPr="00BB7EA8">
        <w:rPr>
          <w:lang w:val="en-US"/>
        </w:rPr>
        <w:t>slozhnyh</w:t>
      </w:r>
      <w:proofErr w:type="spellEnd"/>
      <w:r w:rsidR="00B56A74" w:rsidRPr="00B56A74">
        <w:rPr>
          <w:lang w:val="en-US"/>
        </w:rPr>
        <w:t xml:space="preserve"> </w:t>
      </w:r>
      <w:proofErr w:type="spellStart"/>
      <w:r w:rsidRPr="00BB7EA8">
        <w:rPr>
          <w:lang w:val="en-US"/>
        </w:rPr>
        <w:t>sechenij</w:t>
      </w:r>
      <w:proofErr w:type="spellEnd"/>
      <w:r w:rsidR="00B9206D">
        <w:rPr>
          <w:lang w:val="en-US"/>
        </w:rPr>
        <w:t>[Waveguides with complex cross-section]</w:t>
      </w:r>
      <w:r w:rsidRPr="00BB7EA8">
        <w:rPr>
          <w:lang w:val="en-US"/>
        </w:rPr>
        <w:t xml:space="preserve">.: Radio </w:t>
      </w:r>
      <w:proofErr w:type="spellStart"/>
      <w:r w:rsidRPr="00BB7EA8">
        <w:rPr>
          <w:lang w:val="en-US"/>
        </w:rPr>
        <w:t>isvjaz</w:t>
      </w:r>
      <w:proofErr w:type="spellEnd"/>
      <w:r w:rsidRPr="00BB7EA8">
        <w:rPr>
          <w:lang w:val="en-US"/>
        </w:rPr>
        <w:t xml:space="preserve">', 1986. 124 </w:t>
      </w:r>
      <w:r w:rsidR="00B56A74">
        <w:rPr>
          <w:lang w:val="en-US"/>
        </w:rPr>
        <w:t>p</w:t>
      </w:r>
      <w:r w:rsidRPr="00BB7EA8">
        <w:rPr>
          <w:lang w:val="en-US"/>
        </w:rPr>
        <w:t>.</w:t>
      </w:r>
    </w:p>
    <w:p w:rsidR="00BB7EA8" w:rsidRPr="00BB7EA8" w:rsidRDefault="00BB7EA8" w:rsidP="00BB7EA8">
      <w:pPr>
        <w:pStyle w:val="ab"/>
        <w:numPr>
          <w:ilvl w:val="0"/>
          <w:numId w:val="4"/>
        </w:numPr>
        <w:ind w:left="0"/>
        <w:rPr>
          <w:lang w:val="en-US"/>
        </w:rPr>
      </w:pPr>
      <w:proofErr w:type="spellStart"/>
      <w:r w:rsidRPr="00BB7EA8">
        <w:rPr>
          <w:lang w:val="en-US"/>
        </w:rPr>
        <w:t>Matej</w:t>
      </w:r>
      <w:proofErr w:type="spellEnd"/>
      <w:r w:rsidRPr="00BB7EA8">
        <w:rPr>
          <w:lang w:val="en-US"/>
        </w:rPr>
        <w:t xml:space="preserve">, D.L., Jang, L., </w:t>
      </w:r>
      <w:proofErr w:type="spellStart"/>
      <w:r w:rsidRPr="00BB7EA8">
        <w:rPr>
          <w:lang w:val="en-US"/>
        </w:rPr>
        <w:t>Dzhons</w:t>
      </w:r>
      <w:proofErr w:type="spellEnd"/>
      <w:r w:rsidRPr="00BB7EA8">
        <w:rPr>
          <w:lang w:val="en-US"/>
        </w:rPr>
        <w:t xml:space="preserve">, E.M. </w:t>
      </w:r>
      <w:proofErr w:type="spellStart"/>
      <w:r w:rsidRPr="00BB7EA8">
        <w:rPr>
          <w:lang w:val="en-US"/>
        </w:rPr>
        <w:t>Fil'try</w:t>
      </w:r>
      <w:proofErr w:type="spellEnd"/>
      <w:r w:rsidR="00B56A74">
        <w:rPr>
          <w:lang w:val="en-US"/>
        </w:rPr>
        <w:t xml:space="preserve"> </w:t>
      </w:r>
      <w:proofErr w:type="spellStart"/>
      <w:r w:rsidRPr="00BB7EA8">
        <w:rPr>
          <w:lang w:val="en-US"/>
        </w:rPr>
        <w:t>SVCh</w:t>
      </w:r>
      <w:proofErr w:type="spellEnd"/>
      <w:r w:rsidRPr="00BB7EA8">
        <w:rPr>
          <w:lang w:val="en-US"/>
        </w:rPr>
        <w:t xml:space="preserve">, </w:t>
      </w:r>
      <w:proofErr w:type="spellStart"/>
      <w:r w:rsidRPr="00BB7EA8">
        <w:rPr>
          <w:lang w:val="en-US"/>
        </w:rPr>
        <w:t>soglasujushhie</w:t>
      </w:r>
      <w:proofErr w:type="spellEnd"/>
      <w:r w:rsidR="00B56A74">
        <w:rPr>
          <w:lang w:val="en-US"/>
        </w:rPr>
        <w:t xml:space="preserve"> </w:t>
      </w:r>
      <w:proofErr w:type="spellStart"/>
      <w:r w:rsidRPr="00BB7EA8">
        <w:rPr>
          <w:lang w:val="en-US"/>
        </w:rPr>
        <w:t>cepi</w:t>
      </w:r>
      <w:proofErr w:type="spellEnd"/>
      <w:r w:rsidR="00B56A74">
        <w:rPr>
          <w:lang w:val="en-US"/>
        </w:rPr>
        <w:t xml:space="preserve"> I </w:t>
      </w:r>
      <w:proofErr w:type="spellStart"/>
      <w:r w:rsidRPr="00BB7EA8">
        <w:rPr>
          <w:lang w:val="en-US"/>
        </w:rPr>
        <w:t>cepi</w:t>
      </w:r>
      <w:proofErr w:type="spellEnd"/>
      <w:r w:rsidR="00B56A74">
        <w:rPr>
          <w:lang w:val="en-US"/>
        </w:rPr>
        <w:t xml:space="preserve"> </w:t>
      </w:r>
      <w:proofErr w:type="spellStart"/>
      <w:r w:rsidRPr="00BB7EA8">
        <w:rPr>
          <w:lang w:val="en-US"/>
        </w:rPr>
        <w:t>svjazi</w:t>
      </w:r>
      <w:proofErr w:type="spellEnd"/>
      <w:r w:rsidR="00B56A74">
        <w:rPr>
          <w:lang w:val="en-US"/>
        </w:rPr>
        <w:t xml:space="preserve"> </w:t>
      </w:r>
      <w:r w:rsidR="00B9206D">
        <w:rPr>
          <w:lang w:val="en-US"/>
        </w:rPr>
        <w:t>[UHF filters, matching and coupling networks]</w:t>
      </w:r>
      <w:r w:rsidR="00B56A74" w:rsidRPr="00BB7EA8">
        <w:rPr>
          <w:lang w:val="en-US"/>
        </w:rPr>
        <w:t>.</w:t>
      </w:r>
      <w:r w:rsidRPr="00BB7EA8">
        <w:rPr>
          <w:lang w:val="en-US"/>
        </w:rPr>
        <w:t xml:space="preserve"> </w:t>
      </w:r>
      <w:proofErr w:type="spellStart"/>
      <w:r w:rsidRPr="00BB7EA8">
        <w:rPr>
          <w:lang w:val="en-US"/>
        </w:rPr>
        <w:t>Izd-vo</w:t>
      </w:r>
      <w:proofErr w:type="spellEnd"/>
      <w:r w:rsidRPr="00BB7EA8">
        <w:rPr>
          <w:lang w:val="en-US"/>
        </w:rPr>
        <w:t xml:space="preserve"> «</w:t>
      </w:r>
      <w:proofErr w:type="spellStart"/>
      <w:r w:rsidRPr="00BB7EA8">
        <w:rPr>
          <w:lang w:val="en-US"/>
        </w:rPr>
        <w:t>Svjaz</w:t>
      </w:r>
      <w:proofErr w:type="spellEnd"/>
      <w:r w:rsidRPr="00BB7EA8">
        <w:rPr>
          <w:lang w:val="en-US"/>
        </w:rPr>
        <w:t xml:space="preserve">'», 1971. 440 </w:t>
      </w:r>
      <w:r w:rsidR="00B56A74">
        <w:rPr>
          <w:lang w:val="en-US"/>
        </w:rPr>
        <w:t>p</w:t>
      </w:r>
      <w:r w:rsidRPr="00BB7EA8">
        <w:rPr>
          <w:lang w:val="en-US"/>
        </w:rPr>
        <w:t>.</w:t>
      </w:r>
    </w:p>
    <w:p w:rsidR="00F17416" w:rsidRPr="00F17416" w:rsidRDefault="00BB7EA8" w:rsidP="00F17416">
      <w:pPr>
        <w:pStyle w:val="ab"/>
        <w:numPr>
          <w:ilvl w:val="0"/>
          <w:numId w:val="4"/>
        </w:numPr>
        <w:ind w:left="0"/>
        <w:rPr>
          <w:lang w:val="en-US"/>
        </w:rPr>
      </w:pPr>
      <w:proofErr w:type="spellStart"/>
      <w:r w:rsidRPr="00F17416">
        <w:rPr>
          <w:lang w:val="en-US"/>
        </w:rPr>
        <w:t>Fel'dshtej</w:t>
      </w:r>
      <w:proofErr w:type="spellEnd"/>
      <w:r w:rsidRPr="00F17416">
        <w:rPr>
          <w:lang w:val="en-US"/>
        </w:rPr>
        <w:t xml:space="preserve"> A.L., </w:t>
      </w:r>
      <w:proofErr w:type="spellStart"/>
      <w:r w:rsidRPr="00F17416">
        <w:rPr>
          <w:lang w:val="en-US"/>
        </w:rPr>
        <w:t>Javich</w:t>
      </w:r>
      <w:proofErr w:type="spellEnd"/>
      <w:r w:rsidRPr="00F17416">
        <w:rPr>
          <w:lang w:val="en-US"/>
        </w:rPr>
        <w:t xml:space="preserve"> L.R. </w:t>
      </w:r>
      <w:proofErr w:type="spellStart"/>
      <w:r w:rsidRPr="00F17416">
        <w:rPr>
          <w:lang w:val="en-US"/>
        </w:rPr>
        <w:t>Sintez</w:t>
      </w:r>
      <w:proofErr w:type="spellEnd"/>
      <w:r w:rsidR="00B56A74">
        <w:rPr>
          <w:lang w:val="en-US"/>
        </w:rPr>
        <w:t xml:space="preserve"> </w:t>
      </w:r>
      <w:proofErr w:type="spellStart"/>
      <w:r w:rsidRPr="00F17416">
        <w:rPr>
          <w:lang w:val="en-US"/>
        </w:rPr>
        <w:t>chetyrehpoljusnikov</w:t>
      </w:r>
      <w:proofErr w:type="spellEnd"/>
      <w:r w:rsidR="00B56A74">
        <w:rPr>
          <w:lang w:val="en-US"/>
        </w:rPr>
        <w:t xml:space="preserve"> I </w:t>
      </w:r>
      <w:proofErr w:type="spellStart"/>
      <w:r w:rsidRPr="00F17416">
        <w:rPr>
          <w:lang w:val="en-US"/>
        </w:rPr>
        <w:t>vos'mipoljusnikov</w:t>
      </w:r>
      <w:proofErr w:type="spellEnd"/>
      <w:r w:rsidR="00B56A74">
        <w:rPr>
          <w:lang w:val="en-US"/>
        </w:rPr>
        <w:t xml:space="preserve"> </w:t>
      </w:r>
      <w:proofErr w:type="spellStart"/>
      <w:r w:rsidRPr="00F17416">
        <w:rPr>
          <w:lang w:val="en-US"/>
        </w:rPr>
        <w:t>na</w:t>
      </w:r>
      <w:proofErr w:type="spellEnd"/>
      <w:r w:rsidR="00B56A74">
        <w:rPr>
          <w:lang w:val="en-US"/>
        </w:rPr>
        <w:t xml:space="preserve"> </w:t>
      </w:r>
      <w:proofErr w:type="spellStart"/>
      <w:r w:rsidRPr="00F17416">
        <w:rPr>
          <w:lang w:val="en-US"/>
        </w:rPr>
        <w:t>SVCh</w:t>
      </w:r>
      <w:proofErr w:type="spellEnd"/>
      <w:r w:rsidR="00B9206D">
        <w:rPr>
          <w:lang w:val="en-US"/>
        </w:rPr>
        <w:t xml:space="preserve"> [Designing of four-poles and </w:t>
      </w:r>
      <w:proofErr w:type="spellStart"/>
      <w:r w:rsidR="00B9206D">
        <w:rPr>
          <w:lang w:val="en-US"/>
        </w:rPr>
        <w:t>octopoles</w:t>
      </w:r>
      <w:proofErr w:type="spellEnd"/>
      <w:r w:rsidR="00B9206D">
        <w:rPr>
          <w:lang w:val="en-US"/>
        </w:rPr>
        <w:t xml:space="preserve"> in UHF band]</w:t>
      </w:r>
      <w:r w:rsidRPr="00F17416">
        <w:rPr>
          <w:lang w:val="en-US"/>
        </w:rPr>
        <w:t xml:space="preserve">: </w:t>
      </w:r>
      <w:proofErr w:type="spellStart"/>
      <w:r w:rsidRPr="00F17416">
        <w:rPr>
          <w:lang w:val="en-US"/>
        </w:rPr>
        <w:t>Izd-vo</w:t>
      </w:r>
      <w:proofErr w:type="spellEnd"/>
      <w:r w:rsidRPr="00F17416">
        <w:rPr>
          <w:lang w:val="en-US"/>
        </w:rPr>
        <w:t xml:space="preserve"> «</w:t>
      </w:r>
      <w:proofErr w:type="spellStart"/>
      <w:r w:rsidRPr="00F17416">
        <w:rPr>
          <w:lang w:val="en-US"/>
        </w:rPr>
        <w:t>Svjaz</w:t>
      </w:r>
      <w:proofErr w:type="spellEnd"/>
      <w:r w:rsidRPr="00F17416">
        <w:rPr>
          <w:lang w:val="en-US"/>
        </w:rPr>
        <w:t xml:space="preserve">'», 1971. 389 </w:t>
      </w:r>
      <w:r w:rsidR="00B56A74">
        <w:rPr>
          <w:lang w:val="en-US"/>
        </w:rPr>
        <w:t>p</w:t>
      </w:r>
      <w:r w:rsidRPr="00F17416">
        <w:rPr>
          <w:lang w:val="en-US"/>
        </w:rPr>
        <w:t>.</w:t>
      </w:r>
    </w:p>
    <w:p w:rsidR="00F17416" w:rsidRPr="00F17416" w:rsidRDefault="00F17416" w:rsidP="00F17416">
      <w:pPr>
        <w:pStyle w:val="ab"/>
        <w:numPr>
          <w:ilvl w:val="0"/>
          <w:numId w:val="4"/>
        </w:numPr>
        <w:ind w:left="0"/>
        <w:rPr>
          <w:lang w:val="en-US"/>
        </w:rPr>
      </w:pPr>
      <w:proofErr w:type="spellStart"/>
      <w:r w:rsidRPr="00F17416">
        <w:rPr>
          <w:lang w:val="en-US"/>
        </w:rPr>
        <w:t>Mushnikov</w:t>
      </w:r>
      <w:proofErr w:type="spellEnd"/>
      <w:r w:rsidRPr="00F17416">
        <w:rPr>
          <w:lang w:val="en-US"/>
        </w:rPr>
        <w:t xml:space="preserve"> V.V. </w:t>
      </w:r>
      <w:proofErr w:type="spellStart"/>
      <w:r w:rsidR="00B56A74" w:rsidRPr="00B56A74">
        <w:rPr>
          <w:color w:val="auto"/>
          <w:szCs w:val="28"/>
          <w:shd w:val="clear" w:color="auto" w:fill="FFFFFF"/>
          <w:lang w:val="en-US"/>
        </w:rPr>
        <w:t>Inženernyj</w:t>
      </w:r>
      <w:proofErr w:type="spellEnd"/>
      <w:r w:rsidR="00B56A74" w:rsidRPr="00B56A74">
        <w:rPr>
          <w:color w:val="auto"/>
          <w:szCs w:val="28"/>
          <w:shd w:val="clear" w:color="auto" w:fill="FFFFFF"/>
          <w:lang w:val="en-US"/>
        </w:rPr>
        <w:t xml:space="preserve"> </w:t>
      </w:r>
      <w:proofErr w:type="spellStart"/>
      <w:r w:rsidR="00B56A74" w:rsidRPr="00B56A74">
        <w:rPr>
          <w:color w:val="auto"/>
          <w:szCs w:val="28"/>
          <w:shd w:val="clear" w:color="auto" w:fill="FFFFFF"/>
          <w:lang w:val="en-US"/>
        </w:rPr>
        <w:t>vestnik</w:t>
      </w:r>
      <w:proofErr w:type="spellEnd"/>
      <w:r w:rsidR="00B56A74" w:rsidRPr="00B56A74">
        <w:rPr>
          <w:color w:val="auto"/>
          <w:szCs w:val="28"/>
          <w:shd w:val="clear" w:color="auto" w:fill="FFFFFF"/>
          <w:lang w:val="en-US"/>
        </w:rPr>
        <w:t xml:space="preserve"> Dona (</w:t>
      </w:r>
      <w:proofErr w:type="spellStart"/>
      <w:r w:rsidR="00B56A74" w:rsidRPr="00B56A74">
        <w:rPr>
          <w:color w:val="auto"/>
          <w:szCs w:val="28"/>
          <w:shd w:val="clear" w:color="auto" w:fill="FFFFFF"/>
          <w:lang w:val="en-US"/>
        </w:rPr>
        <w:t>Rus</w:t>
      </w:r>
      <w:proofErr w:type="spellEnd"/>
      <w:r w:rsidR="00B56A74" w:rsidRPr="00B56A74">
        <w:rPr>
          <w:color w:val="auto"/>
          <w:szCs w:val="28"/>
          <w:shd w:val="clear" w:color="auto" w:fill="FFFFFF"/>
          <w:lang w:val="en-US"/>
        </w:rPr>
        <w:t>)</w:t>
      </w:r>
      <w:r w:rsidR="00B56A74" w:rsidRPr="00B56A74">
        <w:rPr>
          <w:iCs/>
          <w:color w:val="auto"/>
          <w:szCs w:val="28"/>
          <w:lang w:val="en-US"/>
        </w:rPr>
        <w:t>,</w:t>
      </w:r>
      <w:r w:rsidR="00B56A74" w:rsidRPr="00D77EEA">
        <w:rPr>
          <w:iCs/>
          <w:szCs w:val="28"/>
          <w:lang w:val="en-US"/>
        </w:rPr>
        <w:t xml:space="preserve"> </w:t>
      </w:r>
      <w:r w:rsidRPr="00F17416">
        <w:rPr>
          <w:lang w:val="en-US"/>
        </w:rPr>
        <w:t>2008, №2 URL: ivdon.ru/</w:t>
      </w:r>
      <w:proofErr w:type="spellStart"/>
      <w:r w:rsidRPr="00F17416">
        <w:rPr>
          <w:lang w:val="en-US"/>
        </w:rPr>
        <w:t>ru</w:t>
      </w:r>
      <w:proofErr w:type="spellEnd"/>
      <w:r w:rsidRPr="00F17416">
        <w:rPr>
          <w:lang w:val="en-US"/>
        </w:rPr>
        <w:t>/magazine/archive/n2y2008/65</w:t>
      </w:r>
    </w:p>
    <w:sectPr w:rsidR="00F17416" w:rsidRPr="00F17416" w:rsidSect="004A53A0">
      <w:headerReference w:type="default" r:id="rId43"/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5600" w:rsidRPr="006768CD" w:rsidRDefault="00155600" w:rsidP="006768CD">
      <w:pPr>
        <w:pStyle w:val="a3"/>
        <w:spacing w:before="0" w:after="0"/>
        <w:rPr>
          <w:sz w:val="28"/>
        </w:rPr>
      </w:pPr>
      <w:r>
        <w:separator/>
      </w:r>
    </w:p>
  </w:endnote>
  <w:endnote w:type="continuationSeparator" w:id="1">
    <w:p w:rsidR="00155600" w:rsidRPr="006768CD" w:rsidRDefault="00155600" w:rsidP="006768CD">
      <w:pPr>
        <w:pStyle w:val="a3"/>
        <w:spacing w:before="0" w:after="0"/>
        <w:rPr>
          <w:sz w:val="28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E67" w:rsidRDefault="00AA428E" w:rsidP="00870E67">
    <w:pPr>
      <w:pStyle w:val="af7"/>
      <w:jc w:val="right"/>
      <w:rPr>
        <w:color w:val="107DE6"/>
        <w:sz w:val="20"/>
        <w:szCs w:val="20"/>
        <w:shd w:val="clear" w:color="auto" w:fill="FFFFFF"/>
      </w:rPr>
    </w:pPr>
    <w:r w:rsidRPr="00AA428E">
      <w:rPr>
        <w:noProof/>
      </w:rPr>
      <w:pict>
        <v:line id="Line 12" o:spid="_x0000_s4097" style="position:absolute;left:0;text-align:left;z-index:251656704;visibility:visible;mso-wrap-distance-top:-3e-5mm;mso-wrap-distance-bottom:-3e-5mm" from="5.4pt,2.6pt" to="464.4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" strokecolor="#107de6" strokeweight="4.5pt">
          <v:stroke linestyle="thinThick"/>
        </v:line>
      </w:pict>
    </w:r>
  </w:p>
  <w:p w:rsidR="00206755" w:rsidRPr="00327213" w:rsidRDefault="00206755" w:rsidP="00870E67">
    <w:pPr>
      <w:pStyle w:val="af7"/>
      <w:jc w:val="right"/>
      <w:rPr>
        <w:color w:val="107DE6"/>
        <w:sz w:val="20"/>
        <w:szCs w:val="20"/>
        <w:shd w:val="clear" w:color="auto" w:fill="FFFFFF"/>
      </w:rPr>
    </w:pPr>
    <w:r w:rsidRPr="00870E67">
      <w:rPr>
        <w:color w:val="107DE6"/>
        <w:sz w:val="20"/>
        <w:szCs w:val="20"/>
        <w:shd w:val="clear" w:color="auto" w:fill="FFFFFF"/>
      </w:rPr>
      <w:t>© Электронный научный журнал</w:t>
    </w:r>
    <w:r w:rsidRPr="00870E67">
      <w:rPr>
        <w:rStyle w:val="apple-converted-space"/>
        <w:color w:val="107DE6"/>
        <w:sz w:val="20"/>
        <w:szCs w:val="20"/>
        <w:shd w:val="clear" w:color="auto" w:fill="FFFFFF"/>
      </w:rPr>
      <w:t> </w:t>
    </w:r>
    <w:r w:rsidRPr="00870E67">
      <w:rPr>
        <w:color w:val="107DE6"/>
        <w:sz w:val="20"/>
        <w:szCs w:val="20"/>
        <w:shd w:val="clear" w:color="auto" w:fill="FFFFFF"/>
      </w:rPr>
      <w:t xml:space="preserve">«Инженерный вестник Дона», </w:t>
    </w:r>
    <w:r w:rsidR="00327213">
      <w:rPr>
        <w:color w:val="107DE6"/>
        <w:sz w:val="20"/>
        <w:szCs w:val="20"/>
        <w:shd w:val="clear" w:color="auto" w:fill="FFFFFF"/>
      </w:rPr>
      <w:t>2007–201</w:t>
    </w:r>
    <w:r w:rsidR="00B56A74">
      <w:rPr>
        <w:color w:val="107DE6"/>
        <w:sz w:val="20"/>
        <w:szCs w:val="20"/>
        <w:shd w:val="clear" w:color="auto" w:fill="FFFFFF"/>
      </w:rPr>
      <w:t>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5600" w:rsidRPr="006768CD" w:rsidRDefault="00155600" w:rsidP="006768CD">
      <w:pPr>
        <w:pStyle w:val="a3"/>
        <w:spacing w:before="0" w:after="0"/>
        <w:rPr>
          <w:sz w:val="28"/>
        </w:rPr>
      </w:pPr>
      <w:r>
        <w:separator/>
      </w:r>
    </w:p>
  </w:footnote>
  <w:footnote w:type="continuationSeparator" w:id="1">
    <w:p w:rsidR="00155600" w:rsidRPr="006768CD" w:rsidRDefault="00155600" w:rsidP="006768CD">
      <w:pPr>
        <w:pStyle w:val="a3"/>
        <w:spacing w:before="0" w:after="0"/>
        <w:rPr>
          <w:sz w:val="28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97" w:rsidRPr="007B084A" w:rsidRDefault="00C23F97" w:rsidP="00C23F97">
    <w:pPr>
      <w:pStyle w:val="af5"/>
      <w:spacing w:line="240" w:lineRule="auto"/>
      <w:ind w:left="567"/>
      <w:jc w:val="left"/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</w:pPr>
    <w:r>
      <w:rPr>
        <w:b/>
        <w:bCs/>
        <w:color w:val="107DE6"/>
        <w:sz w:val="20"/>
        <w:szCs w:val="20"/>
        <w:u w:color="000080"/>
        <w:shd w:val="clear" w:color="auto" w:fill="FFFFFF"/>
      </w:rPr>
      <w:t>Инженерный вестник Дона</w:t>
    </w:r>
    <w:r w:rsidR="005C6D44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-45085</wp:posOffset>
          </wp:positionV>
          <wp:extent cx="234950" cy="370840"/>
          <wp:effectExtent l="19050" t="0" r="0" b="0"/>
          <wp:wrapSquare wrapText="bothSides"/>
          <wp:docPr id="3" name="Рисунок 19" descr="iv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9" descr="ivd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, №</w:t>
    </w:r>
    <w:r w:rsidR="006A3963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1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 xml:space="preserve"> (</w:t>
    </w:r>
    <w:r w:rsidR="00355EFC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201</w:t>
    </w:r>
    <w:r w:rsidR="00B56A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6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</w:rPr>
      <w:t>)</w:t>
    </w:r>
  </w:p>
  <w:p w:rsidR="00C23F97" w:rsidRPr="005B7991" w:rsidRDefault="00C23F97" w:rsidP="00C23F97">
    <w:pPr>
      <w:pStyle w:val="af5"/>
      <w:spacing w:line="240" w:lineRule="auto"/>
      <w:ind w:left="567"/>
      <w:jc w:val="left"/>
      <w:rPr>
        <w:rStyle w:val="apple-converted-space"/>
        <w:b/>
        <w:bCs/>
        <w:color w:val="107DE6"/>
        <w:sz w:val="20"/>
        <w:szCs w:val="20"/>
        <w:u w:color="000080"/>
        <w:shd w:val="clear" w:color="auto" w:fill="FFFFFF"/>
        <w:lang w:val="en-US"/>
      </w:rPr>
    </w:pP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ivdon</w:t>
    </w:r>
    <w:r w:rsidRPr="00B56A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.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B56A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B56A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magazine</w:t>
    </w:r>
    <w:r w:rsidRPr="00B56A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archive</w:t>
    </w:r>
    <w:r w:rsidRPr="00B56A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n</w:t>
    </w:r>
    <w:r w:rsidR="006A3963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1</w:t>
    </w:r>
    <w:r w:rsidRPr="007B084A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sv-SE"/>
      </w:rPr>
      <w:t>y</w:t>
    </w:r>
    <w:r w:rsidR="006A3963" w:rsidRPr="00B56A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201</w:t>
    </w:r>
    <w:r w:rsidR="00B56A74" w:rsidRPr="006A686E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6</w:t>
    </w:r>
    <w:r w:rsidRPr="00B56A74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="006A686E">
      <w:rPr>
        <w:rStyle w:val="a5"/>
        <w:b w:val="0"/>
        <w:bCs w:val="0"/>
        <w:color w:val="107DE6"/>
        <w:sz w:val="20"/>
        <w:szCs w:val="20"/>
        <w:u w:color="000080"/>
        <w:shd w:val="clear" w:color="auto" w:fill="FFFFFF"/>
        <w:lang w:val="en-US"/>
      </w:rPr>
      <w:t>3549</w:t>
    </w:r>
  </w:p>
  <w:p w:rsidR="007B084A" w:rsidRPr="00630289" w:rsidRDefault="007B084A" w:rsidP="00404201">
    <w:pPr>
      <w:pStyle w:val="af5"/>
      <w:spacing w:line="240" w:lineRule="auto"/>
      <w:ind w:left="567"/>
      <w:jc w:val="left"/>
      <w:rPr>
        <w:rStyle w:val="apple-converted-space"/>
        <w:b/>
        <w:bCs/>
        <w:color w:val="107DE6"/>
        <w:sz w:val="20"/>
        <w:szCs w:val="20"/>
        <w:u w:color="000080"/>
        <w:shd w:val="clear" w:color="auto" w:fill="FFFFFF"/>
        <w:lang w:val="en-US"/>
      </w:rPr>
    </w:pPr>
  </w:p>
  <w:p w:rsidR="00206755" w:rsidRPr="00E5519B" w:rsidRDefault="00AA428E" w:rsidP="00EE5198">
    <w:pPr>
      <w:pStyle w:val="af5"/>
      <w:rPr>
        <w:b/>
        <w:bCs/>
        <w:color w:val="000080"/>
        <w:sz w:val="24"/>
        <w:u w:color="000080"/>
      </w:rPr>
    </w:pPr>
    <w:r w:rsidRPr="00AA428E">
      <w:rPr>
        <w:noProof/>
      </w:rPr>
      <w:pict>
        <v:line id="Line 13" o:spid="_x0000_s4098" style="position:absolute;left:0;text-align:left;z-index:251657728;visibility:visible;mso-wrap-distance-top:-3e-5mm;mso-wrap-distance-bottom:-3e-5mm" from="1.65pt,4.05pt" to="460.6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" strokecolor="#107de6" strokeweight="4.5pt">
          <v:stroke linestyle="thickTh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71DC3"/>
    <w:multiLevelType w:val="hybridMultilevel"/>
    <w:tmpl w:val="CFC09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510C2F"/>
    <w:multiLevelType w:val="hybridMultilevel"/>
    <w:tmpl w:val="516CEDB0"/>
    <w:lvl w:ilvl="0" w:tplc="AEB8724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A137DC"/>
    <w:multiLevelType w:val="hybridMultilevel"/>
    <w:tmpl w:val="69F8B448"/>
    <w:lvl w:ilvl="0" w:tplc="AEB8724E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5F06F96"/>
    <w:multiLevelType w:val="hybridMultilevel"/>
    <w:tmpl w:val="174C19CA"/>
    <w:lvl w:ilvl="0" w:tplc="CDA83EF0">
      <w:start w:val="1"/>
      <w:numFmt w:val="decimal"/>
      <w:lvlText w:val="%1."/>
      <w:lvlJc w:val="left"/>
      <w:pPr>
        <w:ind w:left="1429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BF948E9"/>
    <w:multiLevelType w:val="hybridMultilevel"/>
    <w:tmpl w:val="98568C4A"/>
    <w:lvl w:ilvl="0" w:tplc="A4EA54F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25D19"/>
    <w:rsid w:val="0000127E"/>
    <w:rsid w:val="00001DF8"/>
    <w:rsid w:val="00005D57"/>
    <w:rsid w:val="000150DA"/>
    <w:rsid w:val="00025D19"/>
    <w:rsid w:val="00032068"/>
    <w:rsid w:val="00033347"/>
    <w:rsid w:val="000404B7"/>
    <w:rsid w:val="00042CFE"/>
    <w:rsid w:val="00047CEE"/>
    <w:rsid w:val="00092DD5"/>
    <w:rsid w:val="000A5E85"/>
    <w:rsid w:val="000A7768"/>
    <w:rsid w:val="000B736B"/>
    <w:rsid w:val="000D00AA"/>
    <w:rsid w:val="000D43F0"/>
    <w:rsid w:val="000D6776"/>
    <w:rsid w:val="000D6E46"/>
    <w:rsid w:val="000E4FBF"/>
    <w:rsid w:val="000E69BA"/>
    <w:rsid w:val="000F1DAA"/>
    <w:rsid w:val="00101B48"/>
    <w:rsid w:val="00106148"/>
    <w:rsid w:val="00112D76"/>
    <w:rsid w:val="00137333"/>
    <w:rsid w:val="00144EF4"/>
    <w:rsid w:val="00146709"/>
    <w:rsid w:val="00152C00"/>
    <w:rsid w:val="00155600"/>
    <w:rsid w:val="0016645B"/>
    <w:rsid w:val="00175410"/>
    <w:rsid w:val="00176005"/>
    <w:rsid w:val="00206755"/>
    <w:rsid w:val="00211D5F"/>
    <w:rsid w:val="002131DA"/>
    <w:rsid w:val="00222CC9"/>
    <w:rsid w:val="00242697"/>
    <w:rsid w:val="00252113"/>
    <w:rsid w:val="002572CE"/>
    <w:rsid w:val="002611B9"/>
    <w:rsid w:val="00275649"/>
    <w:rsid w:val="0028307C"/>
    <w:rsid w:val="00291011"/>
    <w:rsid w:val="00291B0E"/>
    <w:rsid w:val="002959C4"/>
    <w:rsid w:val="002A5FE1"/>
    <w:rsid w:val="002B76FA"/>
    <w:rsid w:val="002C7E15"/>
    <w:rsid w:val="002D293C"/>
    <w:rsid w:val="002D704A"/>
    <w:rsid w:val="002F0BC9"/>
    <w:rsid w:val="002F613F"/>
    <w:rsid w:val="002F6307"/>
    <w:rsid w:val="002F6D4A"/>
    <w:rsid w:val="0030648C"/>
    <w:rsid w:val="00311291"/>
    <w:rsid w:val="00327213"/>
    <w:rsid w:val="00335CD9"/>
    <w:rsid w:val="00340479"/>
    <w:rsid w:val="00355EFC"/>
    <w:rsid w:val="00392676"/>
    <w:rsid w:val="003A0929"/>
    <w:rsid w:val="003C7C13"/>
    <w:rsid w:val="003D1B22"/>
    <w:rsid w:val="003D544B"/>
    <w:rsid w:val="003E76B7"/>
    <w:rsid w:val="004017CC"/>
    <w:rsid w:val="00404201"/>
    <w:rsid w:val="00404C6F"/>
    <w:rsid w:val="00404E8E"/>
    <w:rsid w:val="00410B93"/>
    <w:rsid w:val="004126FE"/>
    <w:rsid w:val="0044061B"/>
    <w:rsid w:val="0049458D"/>
    <w:rsid w:val="004A1D9A"/>
    <w:rsid w:val="004A53A0"/>
    <w:rsid w:val="004C7158"/>
    <w:rsid w:val="004E15FD"/>
    <w:rsid w:val="004F7CD7"/>
    <w:rsid w:val="0051063F"/>
    <w:rsid w:val="005110FF"/>
    <w:rsid w:val="00515A9F"/>
    <w:rsid w:val="00525F04"/>
    <w:rsid w:val="00533948"/>
    <w:rsid w:val="00556DD7"/>
    <w:rsid w:val="00565F33"/>
    <w:rsid w:val="0056607E"/>
    <w:rsid w:val="00575F2F"/>
    <w:rsid w:val="00586FE6"/>
    <w:rsid w:val="0059707B"/>
    <w:rsid w:val="005A14D2"/>
    <w:rsid w:val="005B0F84"/>
    <w:rsid w:val="005B4923"/>
    <w:rsid w:val="005B7991"/>
    <w:rsid w:val="005C4120"/>
    <w:rsid w:val="005C6D44"/>
    <w:rsid w:val="005F00CC"/>
    <w:rsid w:val="005F179E"/>
    <w:rsid w:val="00620119"/>
    <w:rsid w:val="006208D7"/>
    <w:rsid w:val="00630289"/>
    <w:rsid w:val="00647979"/>
    <w:rsid w:val="00652CC8"/>
    <w:rsid w:val="006530C6"/>
    <w:rsid w:val="0066150E"/>
    <w:rsid w:val="006768CD"/>
    <w:rsid w:val="00685A6D"/>
    <w:rsid w:val="00693BDA"/>
    <w:rsid w:val="006A3963"/>
    <w:rsid w:val="006A686E"/>
    <w:rsid w:val="006C1850"/>
    <w:rsid w:val="00707144"/>
    <w:rsid w:val="00715002"/>
    <w:rsid w:val="00735BE9"/>
    <w:rsid w:val="007378AE"/>
    <w:rsid w:val="0074007F"/>
    <w:rsid w:val="00761C91"/>
    <w:rsid w:val="00786C16"/>
    <w:rsid w:val="007902C5"/>
    <w:rsid w:val="007A197B"/>
    <w:rsid w:val="007B084A"/>
    <w:rsid w:val="007B4059"/>
    <w:rsid w:val="007B4551"/>
    <w:rsid w:val="007B7093"/>
    <w:rsid w:val="007C5875"/>
    <w:rsid w:val="007D2FB9"/>
    <w:rsid w:val="007D442F"/>
    <w:rsid w:val="007D64AD"/>
    <w:rsid w:val="007E0E42"/>
    <w:rsid w:val="007E6832"/>
    <w:rsid w:val="00801656"/>
    <w:rsid w:val="0081312C"/>
    <w:rsid w:val="00825621"/>
    <w:rsid w:val="00830A5E"/>
    <w:rsid w:val="00835F69"/>
    <w:rsid w:val="00845F4E"/>
    <w:rsid w:val="008612E9"/>
    <w:rsid w:val="0086447C"/>
    <w:rsid w:val="00870E67"/>
    <w:rsid w:val="00872723"/>
    <w:rsid w:val="008803C7"/>
    <w:rsid w:val="00890392"/>
    <w:rsid w:val="0089311C"/>
    <w:rsid w:val="00894CE8"/>
    <w:rsid w:val="008C7D7E"/>
    <w:rsid w:val="008D11FD"/>
    <w:rsid w:val="008D22BE"/>
    <w:rsid w:val="008D392E"/>
    <w:rsid w:val="008D3ED9"/>
    <w:rsid w:val="008E44DA"/>
    <w:rsid w:val="008F08A8"/>
    <w:rsid w:val="00902D0E"/>
    <w:rsid w:val="0090460E"/>
    <w:rsid w:val="00957523"/>
    <w:rsid w:val="0096055E"/>
    <w:rsid w:val="00971400"/>
    <w:rsid w:val="00992E77"/>
    <w:rsid w:val="009B6A26"/>
    <w:rsid w:val="009D29D6"/>
    <w:rsid w:val="009D3CBC"/>
    <w:rsid w:val="009E0288"/>
    <w:rsid w:val="009E28D4"/>
    <w:rsid w:val="00A0727B"/>
    <w:rsid w:val="00A125C0"/>
    <w:rsid w:val="00A265A5"/>
    <w:rsid w:val="00A34CE7"/>
    <w:rsid w:val="00A41F00"/>
    <w:rsid w:val="00A44AA2"/>
    <w:rsid w:val="00A62714"/>
    <w:rsid w:val="00A81FEB"/>
    <w:rsid w:val="00A822C2"/>
    <w:rsid w:val="00A937C7"/>
    <w:rsid w:val="00A9746C"/>
    <w:rsid w:val="00AA428E"/>
    <w:rsid w:val="00AB42BB"/>
    <w:rsid w:val="00AB6B76"/>
    <w:rsid w:val="00AC364A"/>
    <w:rsid w:val="00AE2807"/>
    <w:rsid w:val="00AF1390"/>
    <w:rsid w:val="00B031D1"/>
    <w:rsid w:val="00B248F9"/>
    <w:rsid w:val="00B32EC7"/>
    <w:rsid w:val="00B52DB8"/>
    <w:rsid w:val="00B56A74"/>
    <w:rsid w:val="00B64F1F"/>
    <w:rsid w:val="00B9206D"/>
    <w:rsid w:val="00B928C1"/>
    <w:rsid w:val="00B95AF0"/>
    <w:rsid w:val="00BA4908"/>
    <w:rsid w:val="00BB6933"/>
    <w:rsid w:val="00BB7EA8"/>
    <w:rsid w:val="00BC3051"/>
    <w:rsid w:val="00BD772F"/>
    <w:rsid w:val="00BE1DD6"/>
    <w:rsid w:val="00C11012"/>
    <w:rsid w:val="00C164B7"/>
    <w:rsid w:val="00C22A86"/>
    <w:rsid w:val="00C22D03"/>
    <w:rsid w:val="00C23F97"/>
    <w:rsid w:val="00C5707C"/>
    <w:rsid w:val="00C5790E"/>
    <w:rsid w:val="00C65ECD"/>
    <w:rsid w:val="00C66C13"/>
    <w:rsid w:val="00C75BCC"/>
    <w:rsid w:val="00CA1D54"/>
    <w:rsid w:val="00CB13F7"/>
    <w:rsid w:val="00CB2C81"/>
    <w:rsid w:val="00CC5F25"/>
    <w:rsid w:val="00CC7820"/>
    <w:rsid w:val="00CE1D56"/>
    <w:rsid w:val="00CF1975"/>
    <w:rsid w:val="00CF4481"/>
    <w:rsid w:val="00D03BE4"/>
    <w:rsid w:val="00D20B76"/>
    <w:rsid w:val="00D316B3"/>
    <w:rsid w:val="00D3456B"/>
    <w:rsid w:val="00D4671D"/>
    <w:rsid w:val="00D9675F"/>
    <w:rsid w:val="00DA3CB8"/>
    <w:rsid w:val="00DA6FC9"/>
    <w:rsid w:val="00DB0A34"/>
    <w:rsid w:val="00DB3224"/>
    <w:rsid w:val="00DC708F"/>
    <w:rsid w:val="00DE2508"/>
    <w:rsid w:val="00E06CD1"/>
    <w:rsid w:val="00E37E3E"/>
    <w:rsid w:val="00E4395D"/>
    <w:rsid w:val="00E43C9C"/>
    <w:rsid w:val="00E460DC"/>
    <w:rsid w:val="00E50B6A"/>
    <w:rsid w:val="00E5519B"/>
    <w:rsid w:val="00E647CD"/>
    <w:rsid w:val="00E71E8A"/>
    <w:rsid w:val="00E778AC"/>
    <w:rsid w:val="00E877AD"/>
    <w:rsid w:val="00E901A8"/>
    <w:rsid w:val="00E912E9"/>
    <w:rsid w:val="00E93341"/>
    <w:rsid w:val="00EA016D"/>
    <w:rsid w:val="00EA74F1"/>
    <w:rsid w:val="00ED7CDA"/>
    <w:rsid w:val="00EE2FEC"/>
    <w:rsid w:val="00EE5198"/>
    <w:rsid w:val="00EE5352"/>
    <w:rsid w:val="00EF16C9"/>
    <w:rsid w:val="00EF7C94"/>
    <w:rsid w:val="00F0659C"/>
    <w:rsid w:val="00F15B0E"/>
    <w:rsid w:val="00F17416"/>
    <w:rsid w:val="00F23A51"/>
    <w:rsid w:val="00F32567"/>
    <w:rsid w:val="00F37F9D"/>
    <w:rsid w:val="00F426C9"/>
    <w:rsid w:val="00F53D1B"/>
    <w:rsid w:val="00F60DD5"/>
    <w:rsid w:val="00F64518"/>
    <w:rsid w:val="00F654F9"/>
    <w:rsid w:val="00F66982"/>
    <w:rsid w:val="00F74AAF"/>
    <w:rsid w:val="00F82A1A"/>
    <w:rsid w:val="00F92793"/>
    <w:rsid w:val="00FA294A"/>
    <w:rsid w:val="00FC4B4D"/>
    <w:rsid w:val="00FD5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46C"/>
    <w:pPr>
      <w:spacing w:line="360" w:lineRule="auto"/>
      <w:jc w:val="both"/>
    </w:pPr>
    <w:rPr>
      <w:rFonts w:ascii="Times New Roman" w:hAnsi="Times New Roman"/>
      <w:sz w:val="28"/>
      <w:szCs w:val="24"/>
    </w:rPr>
  </w:style>
  <w:style w:type="paragraph" w:styleId="1">
    <w:name w:val="heading 1"/>
    <w:aliases w:val="Заголовок для официальных документов"/>
    <w:basedOn w:val="a"/>
    <w:next w:val="a"/>
    <w:link w:val="10"/>
    <w:uiPriority w:val="9"/>
    <w:qFormat/>
    <w:rsid w:val="00335CD9"/>
    <w:pPr>
      <w:keepNext/>
      <w:pageBreakBefore/>
      <w:spacing w:before="240" w:after="60"/>
      <w:ind w:firstLine="709"/>
      <w:outlineLvl w:val="0"/>
    </w:pPr>
    <w:rPr>
      <w:b/>
      <w:bCs/>
      <w:caps/>
      <w:kern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5A14D2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для официальных документов Знак"/>
    <w:link w:val="1"/>
    <w:uiPriority w:val="9"/>
    <w:rsid w:val="00335CD9"/>
    <w:rPr>
      <w:rFonts w:ascii="Times New Roman" w:eastAsia="Times New Roman" w:hAnsi="Times New Roman"/>
      <w:b/>
      <w:bCs/>
      <w:caps/>
      <w:kern w:val="32"/>
      <w:sz w:val="28"/>
      <w:szCs w:val="32"/>
      <w:lang w:eastAsia="en-US"/>
    </w:rPr>
  </w:style>
  <w:style w:type="paragraph" w:styleId="a3">
    <w:name w:val="Normal (Web)"/>
    <w:basedOn w:val="a"/>
    <w:link w:val="a4"/>
    <w:uiPriority w:val="99"/>
    <w:unhideWhenUsed/>
    <w:rsid w:val="00092DD5"/>
    <w:pPr>
      <w:spacing w:before="100" w:beforeAutospacing="1" w:after="100" w:afterAutospacing="1" w:line="240" w:lineRule="auto"/>
      <w:jc w:val="left"/>
    </w:pPr>
    <w:rPr>
      <w:sz w:val="24"/>
    </w:rPr>
  </w:style>
  <w:style w:type="character" w:styleId="a5">
    <w:name w:val="Strong"/>
    <w:uiPriority w:val="22"/>
    <w:qFormat/>
    <w:rsid w:val="00092DD5"/>
    <w:rPr>
      <w:b/>
      <w:bCs/>
    </w:rPr>
  </w:style>
  <w:style w:type="character" w:customStyle="1" w:styleId="apple-converted-space">
    <w:name w:val="apple-converted-space"/>
    <w:basedOn w:val="a0"/>
    <w:rsid w:val="00092DD5"/>
  </w:style>
  <w:style w:type="character" w:styleId="a6">
    <w:name w:val="Placeholder Text"/>
    <w:uiPriority w:val="99"/>
    <w:semiHidden/>
    <w:rsid w:val="007E683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7E683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7E6832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406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ИВД: Заголовок статьи"/>
    <w:basedOn w:val="1"/>
    <w:next w:val="ab"/>
    <w:link w:val="ac"/>
    <w:qFormat/>
    <w:rsid w:val="005110FF"/>
    <w:pPr>
      <w:shd w:val="clear" w:color="auto" w:fill="FFFFFF"/>
      <w:spacing w:before="0" w:after="0"/>
      <w:ind w:firstLine="0"/>
      <w:jc w:val="center"/>
    </w:pPr>
    <w:rPr>
      <w:caps w:val="0"/>
      <w:color w:val="000000"/>
      <w:kern w:val="24"/>
    </w:rPr>
  </w:style>
  <w:style w:type="paragraph" w:customStyle="1" w:styleId="ab">
    <w:name w:val="ИВД: Текст статьи"/>
    <w:basedOn w:val="a3"/>
    <w:link w:val="ad"/>
    <w:qFormat/>
    <w:rsid w:val="003D544B"/>
    <w:pPr>
      <w:shd w:val="clear" w:color="auto" w:fill="FFFFFF"/>
      <w:spacing w:before="0" w:beforeAutospacing="0" w:after="0" w:afterAutospacing="0" w:line="360" w:lineRule="auto"/>
      <w:ind w:firstLine="709"/>
      <w:jc w:val="both"/>
    </w:pPr>
    <w:rPr>
      <w:color w:val="000000"/>
      <w:sz w:val="28"/>
    </w:rPr>
  </w:style>
  <w:style w:type="character" w:customStyle="1" w:styleId="ac">
    <w:name w:val="ИВД: Заголовок статьи Знак"/>
    <w:link w:val="aa"/>
    <w:rsid w:val="005110FF"/>
    <w:rPr>
      <w:rFonts w:ascii="Times New Roman" w:eastAsia="Times New Roman" w:hAnsi="Times New Roman"/>
      <w:b/>
      <w:bCs/>
      <w:caps w:val="0"/>
      <w:color w:val="000000"/>
      <w:kern w:val="24"/>
      <w:sz w:val="28"/>
      <w:szCs w:val="32"/>
      <w:shd w:val="clear" w:color="auto" w:fill="FFFFFF"/>
      <w:lang w:eastAsia="en-US"/>
    </w:rPr>
  </w:style>
  <w:style w:type="paragraph" w:customStyle="1" w:styleId="ae">
    <w:name w:val="ИВД: Подзаголовок"/>
    <w:basedOn w:val="2"/>
    <w:next w:val="ab"/>
    <w:link w:val="af"/>
    <w:qFormat/>
    <w:rsid w:val="005110FF"/>
    <w:pPr>
      <w:shd w:val="clear" w:color="auto" w:fill="FFFFFF"/>
      <w:spacing w:after="0"/>
      <w:jc w:val="center"/>
    </w:pPr>
    <w:rPr>
      <w:rFonts w:ascii="Times New Roman" w:hAnsi="Times New Roman"/>
      <w:i w:val="0"/>
      <w:color w:val="000000"/>
    </w:rPr>
  </w:style>
  <w:style w:type="character" w:customStyle="1" w:styleId="a4">
    <w:name w:val="Обычный (веб) Знак"/>
    <w:link w:val="a3"/>
    <w:uiPriority w:val="99"/>
    <w:rsid w:val="00404E8E"/>
    <w:rPr>
      <w:rFonts w:ascii="Times New Roman" w:hAnsi="Times New Roman"/>
      <w:sz w:val="24"/>
      <w:szCs w:val="24"/>
    </w:rPr>
  </w:style>
  <w:style w:type="character" w:customStyle="1" w:styleId="ad">
    <w:name w:val="ИВД: Текст статьи Знак"/>
    <w:link w:val="ab"/>
    <w:rsid w:val="00404E8E"/>
    <w:rPr>
      <w:rFonts w:ascii="Times New Roman" w:hAnsi="Times New Roman"/>
      <w:sz w:val="24"/>
      <w:szCs w:val="24"/>
    </w:rPr>
  </w:style>
  <w:style w:type="paragraph" w:styleId="af0">
    <w:name w:val="caption"/>
    <w:basedOn w:val="a"/>
    <w:next w:val="a"/>
    <w:link w:val="af1"/>
    <w:uiPriority w:val="35"/>
    <w:qFormat/>
    <w:rsid w:val="00FA294A"/>
    <w:rPr>
      <w:b/>
      <w:bCs/>
      <w:sz w:val="20"/>
      <w:szCs w:val="20"/>
    </w:rPr>
  </w:style>
  <w:style w:type="character" w:customStyle="1" w:styleId="20">
    <w:name w:val="Заголовок 2 Знак"/>
    <w:link w:val="2"/>
    <w:uiPriority w:val="9"/>
    <w:semiHidden/>
    <w:rsid w:val="005A14D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">
    <w:name w:val="ИВД: Подзаголовок Знак"/>
    <w:link w:val="ae"/>
    <w:rsid w:val="005110FF"/>
    <w:rPr>
      <w:rFonts w:ascii="Times New Roman" w:eastAsia="Times New Roman" w:hAnsi="Times New Roman" w:cs="Times New Roman"/>
      <w:b/>
      <w:bCs/>
      <w:i w:val="0"/>
      <w:iCs/>
      <w:color w:val="000000"/>
      <w:sz w:val="28"/>
      <w:szCs w:val="28"/>
      <w:shd w:val="clear" w:color="auto" w:fill="FFFFFF"/>
    </w:rPr>
  </w:style>
  <w:style w:type="paragraph" w:customStyle="1" w:styleId="af2">
    <w:name w:val="ИВД: Название объекта"/>
    <w:basedOn w:val="af0"/>
    <w:next w:val="ab"/>
    <w:link w:val="af3"/>
    <w:qFormat/>
    <w:rsid w:val="005110FF"/>
    <w:pPr>
      <w:jc w:val="center"/>
    </w:pPr>
    <w:rPr>
      <w:b w:val="0"/>
      <w:sz w:val="28"/>
    </w:rPr>
  </w:style>
  <w:style w:type="character" w:styleId="af4">
    <w:name w:val="Hyperlink"/>
    <w:uiPriority w:val="99"/>
    <w:unhideWhenUsed/>
    <w:rsid w:val="00F74AAF"/>
    <w:rPr>
      <w:color w:val="0000FF"/>
      <w:u w:val="single"/>
    </w:rPr>
  </w:style>
  <w:style w:type="character" w:customStyle="1" w:styleId="af1">
    <w:name w:val="Название объекта Знак"/>
    <w:link w:val="af0"/>
    <w:uiPriority w:val="35"/>
    <w:rsid w:val="00FA294A"/>
    <w:rPr>
      <w:rFonts w:ascii="Times New Roman" w:hAnsi="Times New Roman"/>
      <w:b/>
      <w:bCs/>
    </w:rPr>
  </w:style>
  <w:style w:type="character" w:customStyle="1" w:styleId="af3">
    <w:name w:val="ИВД: Название объекта Знак"/>
    <w:link w:val="af2"/>
    <w:rsid w:val="005110FF"/>
    <w:rPr>
      <w:rFonts w:ascii="Times New Roman" w:hAnsi="Times New Roman"/>
      <w:b w:val="0"/>
      <w:bCs/>
      <w:sz w:val="28"/>
    </w:rPr>
  </w:style>
  <w:style w:type="paragraph" w:styleId="af5">
    <w:name w:val="header"/>
    <w:basedOn w:val="a"/>
    <w:link w:val="af6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6768CD"/>
    <w:rPr>
      <w:rFonts w:ascii="Times New Roman" w:hAnsi="Times New Roman"/>
      <w:sz w:val="28"/>
      <w:szCs w:val="24"/>
    </w:rPr>
  </w:style>
  <w:style w:type="paragraph" w:styleId="af7">
    <w:name w:val="footer"/>
    <w:basedOn w:val="a"/>
    <w:link w:val="af8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6768CD"/>
    <w:rPr>
      <w:rFonts w:ascii="Times New Roman" w:hAnsi="Times New Roman"/>
      <w:sz w:val="28"/>
      <w:szCs w:val="24"/>
    </w:rPr>
  </w:style>
  <w:style w:type="paragraph" w:styleId="21">
    <w:name w:val="Body Text 2"/>
    <w:aliases w:val="Основной текст 2 Знак1,Основной текст 2 Знак Знак, Знак3 Знак Знак, Знак3 Знак1, Знак3 Знак, Знак3"/>
    <w:basedOn w:val="a"/>
    <w:link w:val="22"/>
    <w:rsid w:val="00BB7EA8"/>
    <w:pPr>
      <w:spacing w:after="120" w:line="480" w:lineRule="auto"/>
      <w:jc w:val="left"/>
    </w:pPr>
  </w:style>
  <w:style w:type="character" w:customStyle="1" w:styleId="22">
    <w:name w:val="Основной текст 2 Знак"/>
    <w:aliases w:val="Основной текст 2 Знак1 Знак,Основной текст 2 Знак Знак Знак, Знак3 Знак Знак Знак, Знак3 Знак1 Знак, Знак3 Знак Знак1, Знак3 Знак2"/>
    <w:link w:val="21"/>
    <w:rsid w:val="00BB7EA8"/>
    <w:rPr>
      <w:rFonts w:ascii="Times New Roman" w:hAnsi="Times New Roman"/>
      <w:sz w:val="28"/>
      <w:szCs w:val="24"/>
    </w:rPr>
  </w:style>
  <w:style w:type="paragraph" w:styleId="af9">
    <w:name w:val="List Paragraph"/>
    <w:basedOn w:val="a"/>
    <w:uiPriority w:val="34"/>
    <w:qFormat/>
    <w:rsid w:val="00BB7EA8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46C"/>
    <w:pPr>
      <w:spacing w:line="360" w:lineRule="auto"/>
      <w:jc w:val="both"/>
    </w:pPr>
    <w:rPr>
      <w:rFonts w:ascii="Times New Roman" w:hAnsi="Times New Roman"/>
      <w:sz w:val="28"/>
      <w:szCs w:val="24"/>
    </w:rPr>
  </w:style>
  <w:style w:type="paragraph" w:styleId="1">
    <w:name w:val="heading 1"/>
    <w:aliases w:val="Заголовок для официальных документов"/>
    <w:basedOn w:val="a"/>
    <w:next w:val="a"/>
    <w:link w:val="10"/>
    <w:uiPriority w:val="9"/>
    <w:qFormat/>
    <w:rsid w:val="00335CD9"/>
    <w:pPr>
      <w:keepNext/>
      <w:pageBreakBefore/>
      <w:spacing w:before="240" w:after="60"/>
      <w:ind w:firstLine="709"/>
      <w:outlineLvl w:val="0"/>
    </w:pPr>
    <w:rPr>
      <w:b/>
      <w:bCs/>
      <w:caps/>
      <w:kern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5A14D2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для официальных документов Знак"/>
    <w:link w:val="1"/>
    <w:uiPriority w:val="9"/>
    <w:rsid w:val="00335CD9"/>
    <w:rPr>
      <w:rFonts w:ascii="Times New Roman" w:eastAsia="Times New Roman" w:hAnsi="Times New Roman"/>
      <w:b/>
      <w:bCs/>
      <w:caps/>
      <w:kern w:val="32"/>
      <w:sz w:val="28"/>
      <w:szCs w:val="32"/>
      <w:lang w:eastAsia="en-US"/>
    </w:rPr>
  </w:style>
  <w:style w:type="paragraph" w:styleId="a3">
    <w:name w:val="Normal (Web)"/>
    <w:basedOn w:val="a"/>
    <w:link w:val="a4"/>
    <w:uiPriority w:val="99"/>
    <w:unhideWhenUsed/>
    <w:rsid w:val="00092DD5"/>
    <w:pPr>
      <w:spacing w:before="100" w:beforeAutospacing="1" w:after="100" w:afterAutospacing="1" w:line="240" w:lineRule="auto"/>
      <w:jc w:val="left"/>
    </w:pPr>
    <w:rPr>
      <w:sz w:val="24"/>
    </w:rPr>
  </w:style>
  <w:style w:type="character" w:styleId="a5">
    <w:name w:val="Strong"/>
    <w:uiPriority w:val="22"/>
    <w:qFormat/>
    <w:rsid w:val="00092DD5"/>
    <w:rPr>
      <w:b/>
      <w:bCs/>
    </w:rPr>
  </w:style>
  <w:style w:type="character" w:customStyle="1" w:styleId="apple-converted-space">
    <w:name w:val="apple-converted-space"/>
    <w:basedOn w:val="a0"/>
    <w:rsid w:val="00092DD5"/>
  </w:style>
  <w:style w:type="character" w:styleId="a6">
    <w:name w:val="Placeholder Text"/>
    <w:uiPriority w:val="99"/>
    <w:semiHidden/>
    <w:rsid w:val="007E683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7E6832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7E6832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4406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ИВД: Заголовок статьи"/>
    <w:basedOn w:val="1"/>
    <w:next w:val="ab"/>
    <w:link w:val="ac"/>
    <w:qFormat/>
    <w:rsid w:val="005110FF"/>
    <w:pPr>
      <w:shd w:val="clear" w:color="auto" w:fill="FFFFFF"/>
      <w:spacing w:before="0" w:after="0"/>
      <w:ind w:firstLine="0"/>
      <w:jc w:val="center"/>
    </w:pPr>
    <w:rPr>
      <w:caps w:val="0"/>
      <w:color w:val="000000"/>
      <w:kern w:val="24"/>
    </w:rPr>
  </w:style>
  <w:style w:type="paragraph" w:customStyle="1" w:styleId="ab">
    <w:name w:val="ИВД: Текст статьи"/>
    <w:basedOn w:val="a3"/>
    <w:link w:val="ad"/>
    <w:qFormat/>
    <w:rsid w:val="003D544B"/>
    <w:pPr>
      <w:shd w:val="clear" w:color="auto" w:fill="FFFFFF"/>
      <w:spacing w:before="0" w:beforeAutospacing="0" w:after="0" w:afterAutospacing="0" w:line="360" w:lineRule="auto"/>
      <w:ind w:firstLine="709"/>
      <w:jc w:val="both"/>
    </w:pPr>
    <w:rPr>
      <w:color w:val="000000"/>
      <w:sz w:val="28"/>
    </w:rPr>
  </w:style>
  <w:style w:type="character" w:customStyle="1" w:styleId="ac">
    <w:name w:val="ИВД: Заголовок статьи Знак"/>
    <w:link w:val="aa"/>
    <w:rsid w:val="005110FF"/>
    <w:rPr>
      <w:rFonts w:ascii="Times New Roman" w:eastAsia="Times New Roman" w:hAnsi="Times New Roman"/>
      <w:b/>
      <w:bCs/>
      <w:caps w:val="0"/>
      <w:color w:val="000000"/>
      <w:kern w:val="24"/>
      <w:sz w:val="28"/>
      <w:szCs w:val="32"/>
      <w:shd w:val="clear" w:color="auto" w:fill="FFFFFF"/>
      <w:lang w:eastAsia="en-US"/>
    </w:rPr>
  </w:style>
  <w:style w:type="paragraph" w:customStyle="1" w:styleId="ae">
    <w:name w:val="ИВД: Подзаголовок"/>
    <w:basedOn w:val="2"/>
    <w:next w:val="ab"/>
    <w:link w:val="af"/>
    <w:qFormat/>
    <w:rsid w:val="005110FF"/>
    <w:pPr>
      <w:shd w:val="clear" w:color="auto" w:fill="FFFFFF"/>
      <w:spacing w:after="0"/>
      <w:jc w:val="center"/>
    </w:pPr>
    <w:rPr>
      <w:rFonts w:ascii="Times New Roman" w:hAnsi="Times New Roman"/>
      <w:i w:val="0"/>
      <w:color w:val="000000"/>
    </w:rPr>
  </w:style>
  <w:style w:type="character" w:customStyle="1" w:styleId="a4">
    <w:name w:val="Обычный (веб) Знак"/>
    <w:link w:val="a3"/>
    <w:uiPriority w:val="99"/>
    <w:rsid w:val="00404E8E"/>
    <w:rPr>
      <w:rFonts w:ascii="Times New Roman" w:hAnsi="Times New Roman"/>
      <w:sz w:val="24"/>
      <w:szCs w:val="24"/>
    </w:rPr>
  </w:style>
  <w:style w:type="character" w:customStyle="1" w:styleId="ad">
    <w:name w:val="ИВД: Текст статьи Знак"/>
    <w:link w:val="ab"/>
    <w:rsid w:val="00404E8E"/>
    <w:rPr>
      <w:rFonts w:ascii="Times New Roman" w:hAnsi="Times New Roman"/>
      <w:sz w:val="24"/>
      <w:szCs w:val="24"/>
    </w:rPr>
  </w:style>
  <w:style w:type="paragraph" w:styleId="af0">
    <w:name w:val="caption"/>
    <w:basedOn w:val="a"/>
    <w:next w:val="a"/>
    <w:link w:val="af1"/>
    <w:uiPriority w:val="35"/>
    <w:qFormat/>
    <w:rsid w:val="00FA294A"/>
    <w:rPr>
      <w:b/>
      <w:bCs/>
      <w:sz w:val="20"/>
      <w:szCs w:val="20"/>
    </w:rPr>
  </w:style>
  <w:style w:type="character" w:customStyle="1" w:styleId="20">
    <w:name w:val="Заголовок 2 Знак"/>
    <w:link w:val="2"/>
    <w:uiPriority w:val="9"/>
    <w:semiHidden/>
    <w:rsid w:val="005A14D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">
    <w:name w:val="ИВД: Подзаголовок Знак"/>
    <w:link w:val="ae"/>
    <w:rsid w:val="005110FF"/>
    <w:rPr>
      <w:rFonts w:ascii="Times New Roman" w:eastAsia="Times New Roman" w:hAnsi="Times New Roman" w:cs="Times New Roman"/>
      <w:b/>
      <w:bCs/>
      <w:i w:val="0"/>
      <w:iCs/>
      <w:color w:val="000000"/>
      <w:sz w:val="28"/>
      <w:szCs w:val="28"/>
      <w:shd w:val="clear" w:color="auto" w:fill="FFFFFF"/>
    </w:rPr>
  </w:style>
  <w:style w:type="paragraph" w:customStyle="1" w:styleId="af2">
    <w:name w:val="ИВД: Название объекта"/>
    <w:basedOn w:val="af0"/>
    <w:next w:val="ab"/>
    <w:link w:val="af3"/>
    <w:qFormat/>
    <w:rsid w:val="005110FF"/>
    <w:pPr>
      <w:jc w:val="center"/>
    </w:pPr>
    <w:rPr>
      <w:b w:val="0"/>
      <w:sz w:val="28"/>
    </w:rPr>
  </w:style>
  <w:style w:type="character" w:styleId="af4">
    <w:name w:val="Hyperlink"/>
    <w:uiPriority w:val="99"/>
    <w:unhideWhenUsed/>
    <w:rsid w:val="00F74AAF"/>
    <w:rPr>
      <w:color w:val="0000FF"/>
      <w:u w:val="single"/>
    </w:rPr>
  </w:style>
  <w:style w:type="character" w:customStyle="1" w:styleId="af1">
    <w:name w:val="Название объекта Знак"/>
    <w:link w:val="af0"/>
    <w:uiPriority w:val="35"/>
    <w:rsid w:val="00FA294A"/>
    <w:rPr>
      <w:rFonts w:ascii="Times New Roman" w:hAnsi="Times New Roman"/>
      <w:b/>
      <w:bCs/>
    </w:rPr>
  </w:style>
  <w:style w:type="character" w:customStyle="1" w:styleId="af3">
    <w:name w:val="ИВД: Название объекта Знак"/>
    <w:link w:val="af2"/>
    <w:rsid w:val="005110FF"/>
    <w:rPr>
      <w:rFonts w:ascii="Times New Roman" w:hAnsi="Times New Roman"/>
      <w:b w:val="0"/>
      <w:bCs/>
      <w:sz w:val="28"/>
    </w:rPr>
  </w:style>
  <w:style w:type="paragraph" w:styleId="af5">
    <w:name w:val="header"/>
    <w:basedOn w:val="a"/>
    <w:link w:val="af6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6768CD"/>
    <w:rPr>
      <w:rFonts w:ascii="Times New Roman" w:hAnsi="Times New Roman"/>
      <w:sz w:val="28"/>
      <w:szCs w:val="24"/>
    </w:rPr>
  </w:style>
  <w:style w:type="paragraph" w:styleId="af7">
    <w:name w:val="footer"/>
    <w:basedOn w:val="a"/>
    <w:link w:val="af8"/>
    <w:uiPriority w:val="99"/>
    <w:unhideWhenUsed/>
    <w:rsid w:val="006768CD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6768CD"/>
    <w:rPr>
      <w:rFonts w:ascii="Times New Roman" w:hAnsi="Times New Roman"/>
      <w:sz w:val="28"/>
      <w:szCs w:val="24"/>
    </w:rPr>
  </w:style>
  <w:style w:type="paragraph" w:styleId="21">
    <w:name w:val="Body Text 2"/>
    <w:aliases w:val="Основной текст 2 Знак1,Основной текст 2 Знак Знак, Знак3 Знак Знак, Знак3 Знак1, Знак3 Знак, Знак3"/>
    <w:basedOn w:val="a"/>
    <w:link w:val="22"/>
    <w:rsid w:val="00BB7EA8"/>
    <w:pPr>
      <w:spacing w:after="120" w:line="480" w:lineRule="auto"/>
      <w:jc w:val="left"/>
    </w:pPr>
  </w:style>
  <w:style w:type="character" w:customStyle="1" w:styleId="22">
    <w:name w:val="Основной текст 2 Знак"/>
    <w:aliases w:val="Основной текст 2 Знак1 Знак,Основной текст 2 Знак Знак Знак, Знак3 Знак Знак Знак, Знак3 Знак1 Знак, Знак3 Знак Знак1, Знак3 Знак2"/>
    <w:link w:val="21"/>
    <w:rsid w:val="00BB7EA8"/>
    <w:rPr>
      <w:rFonts w:ascii="Times New Roman" w:hAnsi="Times New Roman"/>
      <w:sz w:val="28"/>
      <w:szCs w:val="24"/>
    </w:rPr>
  </w:style>
  <w:style w:type="paragraph" w:styleId="af9">
    <w:name w:val="List Paragraph"/>
    <w:basedOn w:val="a"/>
    <w:uiPriority w:val="34"/>
    <w:qFormat/>
    <w:rsid w:val="00BB7EA8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7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image" Target="media/image8.png"/><Relationship Id="rId26" Type="http://schemas.openxmlformats.org/officeDocument/2006/relationships/image" Target="media/image13.wmf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8.wmf"/><Relationship Id="rId42" Type="http://schemas.openxmlformats.org/officeDocument/2006/relationships/image" Target="media/image24.jpe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oleObject" Target="embeddings/oleObject4.bin"/><Relationship Id="rId29" Type="http://schemas.openxmlformats.org/officeDocument/2006/relationships/image" Target="media/image15.wmf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image" Target="media/image17.wmf"/><Relationship Id="rId37" Type="http://schemas.openxmlformats.org/officeDocument/2006/relationships/image" Target="media/image20.wmf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4.png"/><Relationship Id="rId36" Type="http://schemas.openxmlformats.org/officeDocument/2006/relationships/image" Target="media/image19.jpeg"/><Relationship Id="rId10" Type="http://schemas.openxmlformats.org/officeDocument/2006/relationships/image" Target="media/image3.wmf"/><Relationship Id="rId19" Type="http://schemas.openxmlformats.org/officeDocument/2006/relationships/image" Target="media/image9.wmf"/><Relationship Id="rId31" Type="http://schemas.openxmlformats.org/officeDocument/2006/relationships/image" Target="media/image16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1.w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0.bin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13E42-B8CD-4C14-89C7-A4E9543B4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1501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оформления статьи для публикации в электронном научно-образовательном и прикладном журнале «Инженерный вестник Дона»</vt:lpstr>
    </vt:vector>
  </TitlesOfParts>
  <Company>Microsoft</Company>
  <LinksUpToDate>false</LinksUpToDate>
  <CharactersWithSpaces>10037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оформления статьи для публикации в электронном научно-образовательном и прикладном журнале «Инженерный вестник Дона»</dc:title>
  <dc:creator>Инженерный вестник Дона</dc:creator>
  <cp:lastModifiedBy>тест</cp:lastModifiedBy>
  <cp:revision>8</cp:revision>
  <cp:lastPrinted>2014-12-31T13:32:00Z</cp:lastPrinted>
  <dcterms:created xsi:type="dcterms:W3CDTF">2016-04-10T22:21:00Z</dcterms:created>
  <dcterms:modified xsi:type="dcterms:W3CDTF">2016-04-12T19:14:00Z</dcterms:modified>
</cp:coreProperties>
</file>