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9" w:rsidRPr="004261A4" w:rsidRDefault="00BE5DF9" w:rsidP="00DD4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>Метод оптической идентификации железнодорожных подвижных единиц на основе интегральных устойчивых признаков</w:t>
      </w:r>
    </w:p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DF9" w:rsidRPr="00DD44A9" w:rsidRDefault="00BE5DF9" w:rsidP="009072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4A9">
        <w:rPr>
          <w:rFonts w:ascii="Times New Roman" w:eastAsia="Times New Roman" w:hAnsi="Times New Roman" w:cs="Times New Roman"/>
          <w:b/>
          <w:sz w:val="28"/>
          <w:szCs w:val="28"/>
        </w:rPr>
        <w:t>А.В. Суханов, И.С. Артемьев, А.И. Долгий, А.Е.Хатламаджиян</w:t>
      </w:r>
    </w:p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Введение</w:t>
      </w:r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Технологичность процесса управления</w:t>
      </w:r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движением поездов на железнодорожном транспорте является одним из основных критериев оценки показателей безопасности, рентабельности, а также уровня технического развития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сети дорог в целом</w:t>
      </w:r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>.  В настоящее время происходит переход от автоматизированных систем управления (АСУ)</w:t>
      </w:r>
      <w:r w:rsidR="00EF3958" w:rsidRPr="00EF39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[1]</w:t>
      </w:r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«ручным» вводом данных о формировании, расформировании и проследовании составов к среде автоматического моделирования поездной и вагонной ситуации на полигоне</w:t>
      </w:r>
      <w:r w:rsidR="001C0DFA" w:rsidRPr="001C0D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[2-3]</w:t>
      </w:r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>, открывая при этом новые возможности для персонала дирекции движения и в целом грузовой и коммерческой деятельности компании ОАО «РЖД».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Важную роль при совершенствовании АСУиграет решение задачи идентификации подвижного состава. По итогам анализа отечественного и международного опыта можно выделить следующие технологии идентификации железнодорожных подвижных единиц:</w:t>
      </w:r>
    </w:p>
    <w:p w:rsidR="00BE5DF9" w:rsidRPr="00BE5DF9" w:rsidRDefault="00BE5DF9" w:rsidP="0090720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спутниковое трекирование;</w:t>
      </w:r>
    </w:p>
    <w:p w:rsidR="00BE5DF9" w:rsidRPr="00BE5DF9" w:rsidRDefault="00BE5DF9" w:rsidP="0090720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считывание пассивных индуктивных меток;</w:t>
      </w:r>
    </w:p>
    <w:p w:rsidR="00BE5DF9" w:rsidRPr="00BE5DF9" w:rsidRDefault="00BE5DF9" w:rsidP="0090720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оптическое распознавание.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В первых двух случаях предусмотрено размещение дополнительного бортового оборудования на всем вагонном парке, заходящем в сеть дорог ОАО «РЖД». Реализация такого подхода требует принципиальных организационных решений и значительных экономических затрат, имеющих прямое отношение к российским и зарубежным собственникам вагонного парка. В этом смысле технология оптического распознавания номеров вагонов свободна от перечисленных недостатков и имеет ряд преимуществ, относящихся к возможности коммерческого осмотра и визуального контроля достоверности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данных. Однако остается вопрос о достоверности распознавания и, как следствие, уровне автоматизации функционирования таких систем.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</w:t>
      </w:r>
      <w:bookmarkStart w:id="0" w:name="h.qcwz0ks0v3dw" w:colFirst="0" w:colLast="0"/>
      <w:bookmarkEnd w:id="0"/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На текущий момент задача таких систем идентификации подвижных единиц, как система АРНВ [</w:t>
      </w:r>
      <w:r w:rsidR="001C0D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], заключается в распознавании инвентарных номеров по их графическому изображению. Такая обработка представляет собой сложный ресурсоемкий процесс, укрупненный алгоритм которого выглядит следующим образом: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– локализация области расположения инвентарного номера;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– сегментация находящихся в ней цифр номера;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– классификация сегментированных цифр.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h8vx9f1yqaxv" w:colFirst="0" w:colLast="0"/>
      <w:bookmarkEnd w:id="1"/>
      <w:r w:rsidRPr="00BE5DF9">
        <w:rPr>
          <w:rFonts w:ascii="Times New Roman" w:eastAsia="Times New Roman" w:hAnsi="Times New Roman" w:cs="Times New Roman"/>
          <w:sz w:val="28"/>
          <w:szCs w:val="28"/>
        </w:rPr>
        <w:t>Все этапы приведенного алгоритма являются тонко-организованными и взаимозависимыми. Очевидно, что уровень достоверности идентификации прямо пропорционален их суммарному результату. В связи с этим каждый этап алгоритма постоянно дополняется и совершенствуется [</w:t>
      </w:r>
      <w:r w:rsidR="001C0D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0D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h.11if0xaya8c9" w:colFirst="0" w:colLast="0"/>
      <w:bookmarkStart w:id="3" w:name="h.7k1jamh25e" w:colFirst="0" w:colLast="0"/>
      <w:bookmarkEnd w:id="2"/>
      <w:bookmarkEnd w:id="3"/>
      <w:r w:rsidRPr="00BE5DF9">
        <w:rPr>
          <w:rFonts w:ascii="Times New Roman" w:eastAsia="Times New Roman" w:hAnsi="Times New Roman" w:cs="Times New Roman"/>
          <w:sz w:val="28"/>
          <w:szCs w:val="28"/>
        </w:rPr>
        <w:t>Однако на практике в большинстве случаев проблемы распознавания связаны с физической «нечитаемостью» инвентарного номера, даже при привлечении человека. Всё это следствия уровня эксплуатационного износа, качества обслуживания и воздействия внешних факторов, таких как род перевозимых грузов, погодные условия, загрязнение, несоответствие утвержденному альбому [</w:t>
      </w:r>
      <w:r w:rsidR="001C0D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] и др. В этой связи существует необходимость разработки качественно новых подходов, охватывающих ту часть парка вагонов, которая по ряду указанных выше причин является «сложноидентифицируемой».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h.bzmdyvh4nml" w:colFirst="0" w:colLast="0"/>
      <w:bookmarkEnd w:id="4"/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настоящей статье для решения поставленной задачи предлагается новый подход в области оптической идентификации подвижных единиц, заключающийся в создании базы данных, элементами которой являются интегральные устойчивые признаки, характеризующие индивидуальность внешнего вида отдельной подвижной единицы. В этом случае процесс идентификации сводится к обнаружению устойчивых признаков у текущей подвижной единицы и сравнении их с имеющимися в базе данных.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h.k38t416hiue9" w:colFirst="0" w:colLast="0"/>
      <w:bookmarkEnd w:id="5"/>
      <w:r w:rsidRPr="00BE5DF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Наиболее комфортными условиями для формирования базы данных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устойчивых признаков для конечного объема вагонного парка являются условия промышленных предприятий с собственной ж.д. инфраструктурой или локальные ж.д. полигоны, огражденные постами идентификации,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так как в этих случаях вероятность повторного прохождения какой-либо подвижной единицы достаточно велика.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h.lhjswone01ww" w:colFirst="0" w:colLast="0"/>
      <w:bookmarkEnd w:id="6"/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создания базы данных предлагается применить методы поиска отличительных особенностей на изображении путем создания карты векторов устойчивых признаков.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основу предлагаемого метода положен алгоритм ускоренного поиска устойчивых признаков (SpeededUpRobustFeatures, SURF) [</w:t>
      </w:r>
      <w:r w:rsidR="001C0DF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].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Ускоренный поиск устойчивых признаков.</w:t>
      </w:r>
      <w:bookmarkStart w:id="7" w:name="h.2et92p0" w:colFirst="0" w:colLast="0"/>
      <w:bookmarkStart w:id="8" w:name="h.3dy6vkm" w:colFirst="0" w:colLast="0"/>
      <w:bookmarkEnd w:id="7"/>
      <w:bookmarkEnd w:id="8"/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SURF решает две задачи – поиск особых точек изображения и создание их дескрипторов, инвариантных к масштабу и вращению. 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Обнаружение точек устойчивых признаков, или особых точек, осуществляется за счет матрицы Гессе, элементами которой являются производные второго порядка Гауссовской свертки интегрального изображения </w:t>
      </w:r>
    </w:p>
    <w:bookmarkStart w:id="9" w:name="h.1t3h5sf" w:colFirst="0" w:colLast="0"/>
    <w:bookmarkEnd w:id="9"/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1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5pt;height:37.4pt" o:ole="">
            <v:imagedata r:id="rId7" o:title=""/>
          </v:shape>
          <o:OLEObject Type="Embed" ProgID="Equation.DSMT4" ShapeID="_x0000_i1025" DrawAspect="Content" ObjectID="_1451042006" r:id="rId8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h.4d34og8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σ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масштаба,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h.2s8eyo1" w:colFirst="0" w:colLast="0"/>
      <w:bookmarkEnd w:id="11"/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x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,σ)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частная производная второго порядка Гауссовской свертки интегрального изображения в точке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 = (x,y)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h.lnxbz9" w:colFirst="0" w:colLast="0"/>
      <w:bookmarkEnd w:id="12"/>
      <w:r w:rsidRPr="00BE5DF9">
        <w:rPr>
          <w:rFonts w:ascii="Times New Roman" w:eastAsia="Times New Roman" w:hAnsi="Times New Roman" w:cs="Times New Roman"/>
          <w:sz w:val="28"/>
          <w:szCs w:val="28"/>
        </w:rPr>
        <w:t>По сути, элементы матрицы Гессе находятся как сумма произведений пикселов изображения на фильтры, изображенные на 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1. Белые области соответствуют значению +1, черные -2 (на третьем фильтре -1), серые – нулевые. Пространственный масштабфильтров, представленных на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9x9 пикселов.</w:t>
      </w:r>
      <w:bookmarkStart w:id="13" w:name="h.3rdcrjn" w:colFirst="0" w:colLast="0"/>
      <w:bookmarkEnd w:id="13"/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h.26in1rg" w:colFirst="0" w:colLast="0"/>
      <w:bookmarkEnd w:id="14"/>
      <w:r w:rsidRPr="00BE5D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3238500" cy="1057275"/>
            <wp:effectExtent l="0" t="0" r="0" b="0"/>
            <wp:docPr id="6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h.81x8js3c4aqv" w:colFirst="0" w:colLast="0"/>
      <w:bookmarkEnd w:id="15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– Фильтры, используемые для нахождения матрицы Гессе в SURF</w:t>
      </w:r>
      <w:bookmarkStart w:id="16" w:name="h.he0zg0umao8d" w:colFirst="0" w:colLast="0"/>
      <w:bookmarkEnd w:id="16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h.35nkun2" w:colFirst="0" w:colLast="0"/>
      <w:bookmarkEnd w:id="17"/>
      <w:r w:rsidRPr="00BE5DF9">
        <w:rPr>
          <w:rFonts w:ascii="Times New Roman" w:eastAsia="Times New Roman" w:hAnsi="Times New Roman" w:cs="Times New Roman"/>
          <w:sz w:val="28"/>
          <w:szCs w:val="28"/>
        </w:rPr>
        <w:t>Чтобы создать инвариантность относительно масштабирования изображения,  для одного и того же пиксела применяются поочередно различные масштабы фильтров (15</w:t>
      </w:r>
      <w:r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15, 21</w:t>
      </w:r>
      <w:r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21 , 27х27 и т.д.).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1ksv4uv" w:colFirst="0" w:colLast="0"/>
      <w:bookmarkEnd w:id="18"/>
      <w:r w:rsidRPr="00BE5DF9">
        <w:rPr>
          <w:rFonts w:ascii="Times New Roman" w:eastAsia="Times New Roman" w:hAnsi="Times New Roman" w:cs="Times New Roman"/>
          <w:sz w:val="28"/>
          <w:szCs w:val="28"/>
        </w:rPr>
        <w:t>Дескриптор представляет собой окрестность особой точки</w:t>
      </w:r>
    </w:p>
    <w:bookmarkStart w:id="19" w:name="h.44sinio" w:colFirst="0" w:colLast="0"/>
    <w:bookmarkEnd w:id="19"/>
    <w:p w:rsidR="00BE5DF9" w:rsidRPr="00BE5DF9" w:rsidRDefault="00BE5DF9" w:rsidP="00907203">
      <w:pPr>
        <w:spacing w:after="0" w:line="360" w:lineRule="auto"/>
        <w:ind w:left="274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080" w:dyaOrig="480">
          <v:shape id="_x0000_i1026" type="#_x0000_t75" style="width:154.3pt;height:25.25pt" o:ole="">
            <v:imagedata r:id="rId10" o:title=""/>
          </v:shape>
          <o:OLEObject Type="Embed" ProgID="Equation.DSMT4" ShapeID="_x0000_i1026" DrawAspect="Content" ObjectID="_1451042007" r:id="rId11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(1)</w:t>
      </w:r>
    </w:p>
    <w:p w:rsidR="00BE5DF9" w:rsidRPr="00BE5DF9" w:rsidRDefault="00DD44A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x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преобразование Хаара для горизонтальной ориентации особой точки;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y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преобразование Хаара для вертикальной ориентации особой точки.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h.2jxsxqh" w:colFirst="0" w:colLast="0"/>
      <w:bookmarkEnd w:id="20"/>
      <w:r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Дескриптор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устойчив к шуму, геометрическим и фотометрическим искажениям.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h.1ci93xb" w:colFirst="0" w:colLast="0"/>
      <w:bookmarkEnd w:id="21"/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>Решение задачи распознавания сложноидентифицируемых подвижных единиц.</w:t>
      </w:r>
      <w:bookmarkStart w:id="22" w:name="h.ngvy2jcui7zf" w:colFirst="0" w:colLast="0"/>
      <w:bookmarkEnd w:id="22"/>
      <w:r w:rsidRPr="00BE5DF9">
        <w:rPr>
          <w:rFonts w:ascii="Times New Roman" w:eastAsia="Times New Roman" w:hAnsi="Times New Roman" w:cs="Times New Roman"/>
          <w:sz w:val="28"/>
          <w:szCs w:val="28"/>
        </w:rPr>
        <w:t>Предлагаемый метод распознавания состоит из следующих этапов: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h.qsh70q" w:colFirst="0" w:colLast="0"/>
      <w:bookmarkEnd w:id="23"/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1.Формирование базы устойчивых признаков.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создаются карты дескрипторов изображений подвижных единиц (объектов), когда-либо зафиксированных системой АРНВ. Для одного объекта карта устойчивых признаков  представляет собой кортеж 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18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80" w:dyaOrig="400">
          <v:shape id="_x0000_i1027" type="#_x0000_t75" style="width:91.65pt;height:19.65pt" o:ole="">
            <v:imagedata r:id="rId12" o:title=""/>
          </v:shape>
          <o:OLEObject Type="Embed" ProgID="Equation.DSMT4" ShapeID="_x0000_i1027" DrawAspect="Content" ObjectID="_1451042008" r:id="rId13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(2)</w:t>
      </w:r>
    </w:p>
    <w:p w:rsidR="00BE5DF9" w:rsidRPr="00BE5DF9" w:rsidRDefault="00DD44A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дескрипторов кадра, представляющего объект;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кадров, при совмещении которых можно создать панорамное изображение объекта.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как массив дескрипторов, вычисленных по формуле (1).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продемонстрировано визуальное изображение дескрипторов одного кадра подвижной единицы. Каждой окружности соответствует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оригинальный дескриптор. Разные размеры окружностей являются результатом применения фильтров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) разных размеров к исходному изображению. </w:t>
      </w:r>
      <w:bookmarkStart w:id="24" w:name="h.a0bjkdqyxukv" w:colFirst="0" w:colLast="0"/>
      <w:bookmarkEnd w:id="24"/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h.8ogu4p9hr77s" w:colFirst="0" w:colLast="0"/>
      <w:bookmarkEnd w:id="25"/>
      <w:r w:rsidRPr="00BE5D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272391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h.z5ubntu66aho" w:colFirst="0" w:colLast="0"/>
      <w:bookmarkEnd w:id="26"/>
      <w:r w:rsidRPr="00BE5DF9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Визуализация дескрипторов  изображения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h.3wdriz7f0x5s" w:colFirst="0" w:colLast="0"/>
      <w:bookmarkEnd w:id="27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Получение дескрипторов текущего изображения (сцены).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Исследуемый кадр подвергается SURF-обработке с параметрами, аналогичными параметрам анализа базовых объектов, после чего по формуле (2) создается карта его устойчивых признаков. </w:t>
      </w:r>
      <w:bookmarkStart w:id="28" w:name="h.r0tokk9gzrcz" w:colFirst="0" w:colLast="0"/>
      <w:bookmarkEnd w:id="28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h.s8771nl4ewbb" w:colFirst="0" w:colLast="0"/>
      <w:bookmarkEnd w:id="29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Сравнение базовых дескрипторов и дескрипторов сцены.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Определяется мера схожести между векторами устойчивых признаков различных изображений с помощью расстояния Махаланобиса [</w:t>
      </w:r>
      <w:r w:rsidR="001C0DF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]:</w:t>
      </w:r>
    </w:p>
    <w:bookmarkStart w:id="30" w:name="h.ogkk2kg9w1j8" w:colFirst="0" w:colLast="0"/>
    <w:bookmarkEnd w:id="30"/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7240" w:dyaOrig="560">
          <v:shape id="_x0000_i1028" type="#_x0000_t75" style="width:442.3pt;height:34.6pt" o:ole="">
            <v:imagedata r:id="rId15" o:title=""/>
          </v:shape>
          <o:OLEObject Type="Embed" ProgID="Equation.DSMT4" ShapeID="_x0000_i1028" DrawAspect="Content" ObjectID="_1451042009" r:id="rId16"/>
        </w:objec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object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scene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-ый вектор устойчивых признаков объекта и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-ый вектор устойчивых признаков сцены соответственно;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дескрипторов объекта;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h.7tiova66lnm6" w:colFirst="0" w:colLast="0"/>
      <w:bookmarkEnd w:id="31"/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дескрипторов сцены;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h.mpzn7ddj1aee" w:colFirst="0" w:colLast="0"/>
      <w:bookmarkEnd w:id="32"/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ковариационная матрица этих векторов.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h.kke60p6afkwq" w:colFirst="0" w:colLast="0"/>
      <w:bookmarkEnd w:id="33"/>
      <w:r w:rsidRPr="00BE5DF9">
        <w:rPr>
          <w:rFonts w:ascii="Times New Roman" w:eastAsia="Times New Roman" w:hAnsi="Times New Roman" w:cs="Times New Roman"/>
          <w:sz w:val="28"/>
          <w:szCs w:val="28"/>
        </w:rPr>
        <w:t>Результатом текущего этапа является набор схожих индивидуальных признаков. Для двух подвижных единиц такой набор определяется множеством схожих признаков всех представляющих кадров.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приведен пример выполнения вышеприведенных вычислений, где для визуального удобства на одном изображении отображены кадр сцены (снизу) и кадр объекта (сверху), а схожие дескрипторы соединены отрезками. </w:t>
      </w:r>
      <w:bookmarkStart w:id="34" w:name="h.milv4raa3kh2" w:colFirst="0" w:colLast="0"/>
      <w:bookmarkEnd w:id="34"/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h.pmk54jlr1vsh" w:colFirst="0" w:colLast="0"/>
      <w:bookmarkEnd w:id="35"/>
      <w:r w:rsidRPr="00BE5D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2754" cy="34766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50" cy="34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h.fkx5mbwh1uo9" w:colFirst="0" w:colLast="0"/>
      <w:bookmarkEnd w:id="36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Результаты сравнения дескрипторов кадра объекта и кадра сцены</w:t>
      </w:r>
      <w:bookmarkStart w:id="37" w:name="h.mqq6jubpbiir" w:colFirst="0" w:colLast="0"/>
      <w:bookmarkEnd w:id="37"/>
    </w:p>
    <w:p w:rsidR="00BE5DF9" w:rsidRPr="00BE5DF9" w:rsidRDefault="00BE5DF9" w:rsidP="00907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h.rhu3kv36vj2q" w:colFirst="0" w:colLast="0"/>
      <w:bookmarkEnd w:id="38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Фильтрация дескрипторов.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Как видно по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 разные области конструктива подвижной единицы имеют схожие дескрипторы. В связи с этим, на текущем этапе вводится ряд ограничений, адаптирующих применение алгоритма SURF к процессу идентификации подвижных единиц.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h.49x2ik5" w:colFirst="0" w:colLast="0"/>
      <w:bookmarkEnd w:id="39"/>
      <w:r w:rsidRPr="00BE5DF9">
        <w:rPr>
          <w:rFonts w:ascii="Times New Roman" w:eastAsia="Times New Roman" w:hAnsi="Times New Roman" w:cs="Times New Roman"/>
          <w:sz w:val="28"/>
          <w:szCs w:val="28"/>
        </w:rPr>
        <w:t>Во-первых, так как расстояние от камер системы АРНВ до устойчивых признаков анализируемого вагона априори известно, то отношение размеров всех дескрипторов на сцене к размерам соответствующих им дескрипторов на объекте должно быть пропорционально этому расстоянию. Поэтому после приведения изображений к заданному масштабу можно ввести ограничение равенства размеров дескрипторов объекта и сцены.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h.lzg3xrowwzen" w:colFirst="0" w:colLast="0"/>
      <w:bookmarkEnd w:id="40"/>
      <w:r w:rsidRPr="00BE5DF9">
        <w:rPr>
          <w:rFonts w:ascii="Times New Roman" w:eastAsia="Times New Roman" w:hAnsi="Times New Roman" w:cs="Times New Roman"/>
          <w:sz w:val="28"/>
          <w:szCs w:val="28"/>
        </w:rPr>
        <w:t>Во-вторых, так как особые точки во время передвижения подвижного состава во время продвижения точки контроля не меняют положения по оси ординат, мы можем ввести ограничение приблизительного равенства ординат:</w:t>
      </w:r>
    </w:p>
    <w:p w:rsidR="00BE5DF9" w:rsidRPr="00BE5DF9" w:rsidRDefault="00BE5DF9" w:rsidP="00907203">
      <w:pPr>
        <w:spacing w:after="0" w:line="360" w:lineRule="auto"/>
        <w:ind w:left="19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340" w:dyaOrig="380">
          <v:shape id="_x0000_i1029" type="#_x0000_t75" style="width:163.65pt;height:27.1pt" o:ole="">
            <v:imagedata r:id="rId18" o:title=""/>
          </v:shape>
          <o:OLEObject Type="Embed" ProgID="Equation.DSMT4" ShapeID="_x0000_i1029" DrawAspect="Content" ObjectID="_1451042010" r:id="rId19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(3)</w:t>
      </w:r>
    </w:p>
    <w:p w:rsidR="00BE5DF9" w:rsidRPr="00BE5DF9" w:rsidRDefault="00194CD2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object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scene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ординаты схожих дескрипторов объекта и сцены соответственно;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–количество пар схожих дескрипторов.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В-третьих, в виду того, что ордината неизменна при изменении абсциссы, отрезки между схожими дескрипторами должны располагаться параллельно друг другу.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Отрезки между схожими дескрипторами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в виде вектора</w:t>
      </w:r>
    </w:p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980" w:dyaOrig="760">
          <v:shape id="_x0000_i1030" type="#_x0000_t75" style="width:46.75pt;height:37.4pt" o:ole="">
            <v:imagedata r:id="rId20" o:title=""/>
          </v:shape>
          <o:OLEObject Type="Embed" ProgID="Equation.DSMT4" ShapeID="_x0000_i1030" DrawAspect="Content" ObjectID="_1451042011" r:id="rId21"/>
        </w:object>
      </w:r>
      <w:r w:rsidRPr="00BE5DF9">
        <w:rPr>
          <w:rFonts w:ascii="Times New Roman" w:eastAsia="Times New Roman" w:hAnsi="Times New Roman" w:cs="Times New Roman"/>
          <w:position w:val="-32"/>
          <w:sz w:val="28"/>
          <w:szCs w:val="28"/>
        </w:rPr>
        <w:t>,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длина текущего отрезка между схожими дескрипторами (показатель длины);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1"/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угол между текущим отрезком и осью абсцисс (угловой коэффициент).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 нахождения длины отрезка:</w:t>
      </w:r>
    </w:p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18"/>
          <w:sz w:val="28"/>
          <w:szCs w:val="28"/>
          <w:lang w:val="en-US"/>
        </w:rPr>
        <w:object w:dxaOrig="6020" w:dyaOrig="560">
          <v:shape id="_x0000_i1031" type="#_x0000_t75" style="width:382.45pt;height:37.4pt" o:ole="">
            <v:imagedata r:id="rId22" o:title=""/>
          </v:shape>
          <o:OLEObject Type="Embed" ProgID="Equation.DSMT4" ShapeID="_x0000_i1031" DrawAspect="Content" ObjectID="_1451042012" r:id="rId23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   (4)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object</w:t>
      </w:r>
      <w:r w:rsidR="00194CD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object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координаты </w:t>
      </w:r>
      <w:r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-го дескриптора объекта;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scene</w:t>
      </w:r>
      <w:r w:rsidR="00194CD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scene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координаты </w:t>
      </w:r>
      <w:r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-го дескриптора сцены.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1"/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E5DF9" w:rsidRPr="00BE5DF9" w:rsidRDefault="00BE5DF9" w:rsidP="00907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2720" w:dyaOrig="800">
          <v:shape id="_x0000_i1032" type="#_x0000_t75" style="width:154.3pt;height:44.9pt" o:ole="">
            <v:imagedata r:id="rId24" o:title=""/>
          </v:shape>
          <o:OLEObject Type="Embed" ProgID="Equation.DSMT4" ShapeID="_x0000_i1032" DrawAspect="Content" ObjectID="_1451042013" r:id="rId25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анализа векторов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рассмотрим их отображения в двумерной системе координат, где абсциссе соответствует угловой коэффициент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, а ординате 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показатель длины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для найденных отрезков между дескрипторами 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h.1hmsyys" w:colFirst="0" w:colLast="0"/>
      <w:bookmarkEnd w:id="41"/>
      <w:r w:rsidRPr="00BE5D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41084" cy="2286000"/>
            <wp:effectExtent l="0" t="0" r="254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6854" cy="229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F9" w:rsidRPr="00BE5DF9" w:rsidRDefault="00BE5DF9" w:rsidP="00DD4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h.41mghml" w:colFirst="0" w:colLast="0"/>
      <w:bookmarkEnd w:id="42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Проекция отрезков расстояний между дескрипторами в фазовом пространстве</w:t>
      </w:r>
      <w:bookmarkStart w:id="43" w:name="h.2grqrue" w:colFirst="0" w:colLast="0"/>
      <w:bookmarkEnd w:id="43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h.vx1227" w:colFirst="0" w:colLast="0"/>
      <w:bookmarkEnd w:id="44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нетрудно выделить имеющееся скопление точек. Исходя из условия большинства схожих дескрипторов объекта и сцены можно сделать вывод, что точки, лежащие вне данного скопления, будут соответствовать ложно выявленным фактам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схожести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. Чтобы избавиться от них, введем ограничение для каждой точки по расстоянию в рассмотренном фазовом пространстве. Ограничение определяется эмпирически, а расстояние определяется по формуле (4), где в качестве абсциссы выступает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1"/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а в качестве ординаты выступает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. Остальные точки, попавшие в ограничение, будут являться «соседними». Точка, имеющая максимальное число соседей, будет являться центром скопления. Следовательно, для избавления от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ложно выявленных фактов схожести</w:t>
      </w:r>
      <w:r w:rsidR="00194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оставить центр скопления и соседние к нему точки. 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Для демонстрации результата применения введенных ограничений, вернемся к изображению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с отфильтрованными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отрезками между схожими дескрипторам</w:t>
      </w:r>
      <w:r w:rsidR="00194CD2"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194CD2" w:rsidRPr="00BE5D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45" w:name="h.3fwokq0" w:colFirst="0" w:colLast="0"/>
      <w:bookmarkEnd w:id="45"/>
    </w:p>
    <w:p w:rsidR="00BE5DF9" w:rsidRPr="00BE5DF9" w:rsidRDefault="008F5C4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h.1v1yuxt" w:colFirst="0" w:colLast="0"/>
      <w:bookmarkStart w:id="47" w:name="_GoBack"/>
      <w:bookmarkEnd w:id="46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72590" cy="3736544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47" cy="37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8" w:name="h.6rgnmhid15d8" w:colFirst="0" w:colLast="0"/>
      <w:bookmarkEnd w:id="48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Результат применения фильтрации дескрипторов</w:t>
      </w:r>
      <w:bookmarkStart w:id="49" w:name="h.4f1mdlm" w:colFirst="0" w:colLast="0"/>
      <w:bookmarkEnd w:id="49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h.19c6y18" w:colFirst="0" w:colLast="0"/>
      <w:bookmarkEnd w:id="50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</w:rPr>
        <w:t>Классификация.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Последний этап предлагаемого метода состоит в присваивании инвентарного номера на основе пороговой функции: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eastAsia="Times New Roman" w:hAnsi="Times New Roman" w:cs="Times New Roman"/>
          <w:sz w:val="28"/>
          <w:szCs w:val="28"/>
        </w:rPr>
        <w:tab/>
      </w:r>
      <w:r w:rsidRPr="00BE5DF9">
        <w:rPr>
          <w:rFonts w:ascii="Times New Roman" w:hAnsi="Times New Roman" w:cs="Times New Roman"/>
          <w:position w:val="-30"/>
          <w:sz w:val="28"/>
          <w:szCs w:val="28"/>
        </w:rPr>
        <w:object w:dxaOrig="2760" w:dyaOrig="720">
          <v:shape id="_x0000_i1033" type="#_x0000_t75" style="width:139.3pt;height:37.4pt" o:ole="">
            <v:imagedata r:id="rId28" o:title=""/>
          </v:shape>
          <o:OLEObject Type="Embed" ProgID="Equation.DSMT4" ShapeID="_x0000_i1033" DrawAspect="Content" ObjectID="_1451042014" r:id="rId29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5DF9" w:rsidRPr="00BE5DF9" w:rsidRDefault="00194CD2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пороговое значение количества схожих дескрипторов, выбираемое эмпирически. 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h.nmf14n" w:colFirst="0" w:colLast="0"/>
      <w:bookmarkEnd w:id="51"/>
      <w:r w:rsidRPr="00BE5DF9">
        <w:rPr>
          <w:rFonts w:ascii="Times New Roman" w:eastAsia="Times New Roman" w:hAnsi="Times New Roman" w:cs="Times New Roman"/>
          <w:b/>
          <w:sz w:val="28"/>
          <w:szCs w:val="28"/>
        </w:rPr>
        <w:t>Вычислительные эксперименты.</w:t>
      </w:r>
      <w:bookmarkStart w:id="52" w:name="h.ay9g0jng70g7" w:colFirst="0" w:colLast="0"/>
      <w:bookmarkEnd w:id="52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разработанного метода проверялась на множестве данных, полученных с реального объекта внедрения системы АРНВ в течение полугодового срока и содержащего изображения 150000 подвижных единиц, из которых в процессе эксплуатации было распознано 144463 (96,3 %). Для вычислительных экспериментов была проанализирована выборка из 1000 вагонов, случайным образом сформированная из множества слабоидентифицируемых подвижных единиц. При проведении экспериментов ограничение в фазовом пространстве было принято равным 15, а порог </w:t>
      </w:r>
      <w:r w:rsidRPr="00BE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– 10.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h.ql3odwu05ule" w:colFirst="0" w:colLast="0"/>
      <w:bookmarkEnd w:id="53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применения изложенного подхода было идентифицировано 763 подвижных единицы (76,3 % от рассмотренной выборки). Таким образом, 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применению предлагаемого подхода к оптическому  распознаванию, для конкретного объекта АРНВ общее количество достоверно распознанных вагонов существенно увеличилось и составило:</w:t>
      </w:r>
    </w:p>
    <w:bookmarkStart w:id="54" w:name="h.h2bnbaz0t3o1" w:colFirst="0" w:colLast="0"/>
    <w:bookmarkEnd w:id="54"/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340" w:dyaOrig="400">
          <v:shape id="_x0000_i1034" type="#_x0000_t75" style="width:3in;height:19.65pt" o:ole="">
            <v:imagedata r:id="rId30" o:title=""/>
          </v:shape>
          <o:OLEObject Type="Embed" ProgID="Equation.DSMT4" ShapeID="_x0000_i1034" DrawAspect="Content" ObjectID="_1451042015" r:id="rId31"/>
        </w:objec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h.os9zciwyqou0" w:colFirst="0" w:colLast="0"/>
      <w:bookmarkEnd w:id="55"/>
      <w:r w:rsidRPr="00BE5DF9">
        <w:rPr>
          <w:rFonts w:ascii="Times New Roman" w:eastAsia="Times New Roman" w:hAnsi="Times New Roman" w:cs="Times New Roman"/>
          <w:sz w:val="28"/>
          <w:szCs w:val="28"/>
        </w:rPr>
        <w:t>В качестве примера реализации рассмотрим 3 кадра не идентифицированной подвижной единицы, полученные с одной камеры при плохих погодных условиях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56" w:name="h.1mrcu09" w:colFirst="0" w:colLast="0"/>
      <w:bookmarkEnd w:id="56"/>
    </w:p>
    <w:p w:rsidR="00BE5DF9" w:rsidRPr="00BE5DF9" w:rsidRDefault="008F5C4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h.46r0co2" w:colFirst="0" w:colLast="0"/>
      <w:bookmarkEnd w:id="57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9475" cy="15767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h.2lwamvv" w:colFirst="0" w:colLast="0"/>
      <w:bookmarkEnd w:id="58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Сцена</w:t>
      </w:r>
      <w:bookmarkStart w:id="59" w:name="h.111kx3o" w:colFirst="0" w:colLast="0"/>
      <w:bookmarkEnd w:id="59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h.3l18frh" w:colFirst="0" w:colLast="0"/>
      <w:bookmarkEnd w:id="60"/>
      <w:r w:rsidRPr="00BE5DF9">
        <w:rPr>
          <w:rFonts w:ascii="Times New Roman" w:eastAsia="Times New Roman" w:hAnsi="Times New Roman" w:cs="Times New Roman"/>
          <w:sz w:val="28"/>
          <w:szCs w:val="28"/>
        </w:rPr>
        <w:t>По рисунку видно, что подвижная единица является сложноидентифицируемой не только для системы АРНВ, но и для визуального анализа оператором, в том числе из-за неблагоприятных погодных условий. Однако в базе данных существуют дескрипторы изображения представленного вагона при прохождении им через систему идентификации ранее, а также присвоенный ему системой идентификационный номер – 69681402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5DF9" w:rsidRPr="00BE5DF9" w:rsidRDefault="008F5C4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h.206ipza" w:colFirst="0" w:colLast="0"/>
      <w:bookmarkEnd w:id="6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7725" cy="15767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h.4k668n3" w:colFirst="0" w:colLast="0"/>
      <w:bookmarkEnd w:id="62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Объект</w:t>
      </w:r>
      <w:bookmarkStart w:id="63" w:name="h.2zbgiuw" w:colFirst="0" w:colLast="0"/>
      <w:bookmarkEnd w:id="63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h.1egqt2p" w:colFirst="0" w:colLast="0"/>
      <w:bookmarkEnd w:id="64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Продемонстрируем результаты экспериментов на изображении, представленном на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 на котором сцена расположена в нижней части, а объект – в верхней.</w:t>
      </w:r>
      <w:bookmarkStart w:id="65" w:name="h.3ygebqi" w:colFirst="0" w:colLast="0"/>
      <w:bookmarkEnd w:id="65"/>
    </w:p>
    <w:p w:rsidR="00BE5DF9" w:rsidRPr="00BE5DF9" w:rsidRDefault="007269B0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h.2dlolyb" w:colFirst="0" w:colLast="0"/>
      <w:bookmarkEnd w:id="66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6955" cy="2332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194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h.sqyw64" w:colFirst="0" w:colLast="0"/>
      <w:bookmarkEnd w:id="67"/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.8.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Результаты применения предлагаемого метода на сложноидентифицируемой подвижной единице.</w:t>
      </w:r>
      <w:bookmarkStart w:id="68" w:name="h.3cqmetx" w:colFirst="0" w:colLast="0"/>
      <w:bookmarkEnd w:id="68"/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h.1rvwp1q" w:colFirst="0" w:colLast="0"/>
      <w:bookmarkEnd w:id="69"/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Анализируя выявленные 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факты схожести дескрипторов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, можно точно сказать, что на сцене и объекте изображена одна и та же подвижная единица, так как их количество равно 24.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демонстрации применимости приведенного метода в задаче оптической идентификации проиллюстрируем на 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пример сравнения сцены, представленной ранее (</w:t>
      </w:r>
      <w:r w:rsidR="00F4442F"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F4442F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BE5DF9">
        <w:rPr>
          <w:rFonts w:ascii="Times New Roman" w:eastAsia="Times New Roman" w:hAnsi="Times New Roman" w:cs="Times New Roman"/>
          <w:color w:val="auto"/>
          <w:sz w:val="28"/>
          <w:szCs w:val="28"/>
        </w:rPr>
        <w:t>) с объектом, представляющим подвижную единицу, отличную от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>представленной на сцене, но с близкими визуальными конструктивными признаками.</w:t>
      </w:r>
    </w:p>
    <w:p w:rsidR="00BE5DF9" w:rsidRPr="00BE5DF9" w:rsidRDefault="00A95BC2" w:rsidP="009072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6955" cy="2332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9" w:rsidRPr="00BE5DF9" w:rsidRDefault="00BE5DF9" w:rsidP="00DD4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.9.</w:t>
      </w:r>
      <w:r w:rsidRPr="00BE5DF9">
        <w:rPr>
          <w:rFonts w:ascii="Times New Roman" w:eastAsia="Times New Roman" w:hAnsi="Times New Roman" w:cs="Times New Roman"/>
          <w:sz w:val="28"/>
          <w:szCs w:val="28"/>
        </w:rPr>
        <w:t xml:space="preserve"> – Результаты применения предлагаемого метода при сравнении разных вагонов.</w:t>
      </w:r>
    </w:p>
    <w:p w:rsidR="00BE5DF9" w:rsidRPr="00BE5DF9" w:rsidRDefault="00BE5DF9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9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сравнения можно сделать вывод, что объект и сцена имеют всего 1 общий признак, что меньше порогового значения. Следовательно, они представляют разные подвижные единицы.</w:t>
      </w:r>
    </w:p>
    <w:p w:rsidR="00F4442F" w:rsidRDefault="00BE5DF9" w:rsidP="00907203">
      <w:pPr>
        <w:pStyle w:val="a6"/>
      </w:pPr>
      <w:bookmarkStart w:id="70" w:name="h.8p7udhl984n7" w:colFirst="0" w:colLast="0"/>
      <w:bookmarkEnd w:id="70"/>
      <w:r w:rsidRPr="00BE5DF9">
        <w:rPr>
          <w:b/>
          <w:szCs w:val="28"/>
        </w:rPr>
        <w:t>Заключение.</w:t>
      </w:r>
      <w:bookmarkStart w:id="71" w:name="h.zgzze383wspk" w:colFirst="0" w:colLast="0"/>
      <w:bookmarkEnd w:id="71"/>
      <w:r w:rsidR="00194CD2">
        <w:rPr>
          <w:b/>
          <w:szCs w:val="28"/>
        </w:rPr>
        <w:t xml:space="preserve"> </w:t>
      </w:r>
      <w:r w:rsidRPr="00BE5DF9">
        <w:rPr>
          <w:szCs w:val="28"/>
        </w:rPr>
        <w:t>Предложенный в статье подход, основанный на интегральных признаках изображений, позволяет идентифицировать подвижные единицы на основании их индивидуальных устойчивых конструктивных признаков, что в комплексе с существующими технологиями позволяет существенно повысить достоверность распознавания. Метод реализован в составе системы автоматического распознавания номеров вагонов. Результаты вычислительных экспериментов обосновывают применимость идентификации вагонов на основе баз данных устойчивых признаков.</w:t>
      </w:r>
    </w:p>
    <w:p w:rsidR="004261A4" w:rsidRPr="004261A4" w:rsidRDefault="004261A4" w:rsidP="00907203">
      <w:pPr>
        <w:pStyle w:val="a8"/>
        <w:ind w:firstLine="709"/>
        <w:jc w:val="both"/>
        <w:rPr>
          <w:b w:val="0"/>
        </w:rPr>
      </w:pPr>
      <w:r w:rsidRPr="004261A4">
        <w:rPr>
          <w:b w:val="0"/>
        </w:rPr>
        <w:t>Работа выполнена при финансовой поддержке РФФИ,  проект № 13-07-00226 А, проект № 13-07-13109 офи_м_РЖД и при финансовой поддержке ФГБОУ ВПО РГУПС, договор № 625/3.</w:t>
      </w:r>
    </w:p>
    <w:p w:rsidR="00F4442F" w:rsidRDefault="00F4442F" w:rsidP="00907203">
      <w:pPr>
        <w:pStyle w:val="a8"/>
      </w:pPr>
      <w:r>
        <w:t>Литература</w:t>
      </w:r>
      <w:r w:rsidR="00DD44A9">
        <w:t>:</w:t>
      </w:r>
    </w:p>
    <w:p w:rsidR="00EF3958" w:rsidRDefault="00EF3958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3958">
        <w:rPr>
          <w:rFonts w:ascii="Times New Roman" w:eastAsia="Times New Roman" w:hAnsi="Times New Roman" w:cs="Times New Roman"/>
          <w:sz w:val="28"/>
          <w:szCs w:val="28"/>
        </w:rPr>
        <w:t>1. Комплексная автоматизированная система управления железнодорожным транспортом (АСУЖТ). Под ред. А.П.Петрова, М.: Транспорт, 1977, 598 с.</w:t>
      </w:r>
    </w:p>
    <w:p w:rsidR="001C0DFA" w:rsidRPr="00C32F41" w:rsidRDefault="001C0DFA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FA">
        <w:rPr>
          <w:rFonts w:ascii="Times New Roman" w:eastAsia="Times New Roman" w:hAnsi="Times New Roman" w:cs="Times New Roman"/>
          <w:sz w:val="28"/>
          <w:szCs w:val="28"/>
        </w:rPr>
        <w:t xml:space="preserve">2. Калинин, Т.С. Спектрально-сигнатурная диагностика микропроцессорных информационно-управляющих систем железнодорожной автоматики и телемеханики [Электронный ресурс] // «Инженерный вестник Дона», 2012, №1. – Режим доступа: 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ivdon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magazine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archive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2012/687 (доступ свободный)  – Загл. с экрана. – Яз.рус.</w:t>
      </w:r>
    </w:p>
    <w:p w:rsidR="001C0DFA" w:rsidRPr="001C0DFA" w:rsidRDefault="001C0DFA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Умрихин Н.Г. 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Экспертная система классификации устройств и процессов на предприятиях ж.д. транспорт</w:t>
      </w:r>
      <w:r w:rsidR="00DD44A9" w:rsidRPr="001C0DFA">
        <w:rPr>
          <w:rFonts w:ascii="Times New Roman" w:eastAsia="Times New Roman" w:hAnsi="Times New Roman" w:cs="Times New Roman"/>
          <w:sz w:val="28"/>
          <w:szCs w:val="28"/>
        </w:rPr>
        <w:t>а [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Электронный ресурс] // «Инженерный вестник Дона»,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 xml:space="preserve">, №1. – Режим доступа: 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ivdon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magazine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archive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1C0DFA">
        <w:rPr>
          <w:rFonts w:ascii="Times New Roman" w:eastAsia="Times New Roman" w:hAnsi="Times New Roman" w:cs="Times New Roman"/>
          <w:sz w:val="28"/>
          <w:szCs w:val="28"/>
        </w:rPr>
        <w:t>2013/1520 (доступ свободный)  – Загл. с экрана. – Яз.рус.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E5DF9" w:rsidRPr="00DD44A9">
        <w:rPr>
          <w:rFonts w:ascii="Times New Roman" w:eastAsia="Times New Roman" w:hAnsi="Times New Roman" w:cs="Times New Roman"/>
          <w:sz w:val="28"/>
          <w:szCs w:val="28"/>
        </w:rPr>
        <w:t>Артемьев И.С.</w:t>
      </w:r>
      <w:r w:rsidR="00BE5DF9" w:rsidRPr="00BE5D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модели автоматического распознавания номеров вагонов // Международная научная конференция (механика и трибология транспортных систем) «МехТрибоТранс-2011» – Ростов-на-Дону: Изд-во РГУПС, 2011, № 7. – с. 146-149.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h.pnfvdj9l1iof" w:colFirst="0" w:colLast="0"/>
      <w:bookmarkEnd w:id="72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5DF9" w:rsidRPr="00DD44A9">
        <w:rPr>
          <w:rFonts w:ascii="Times New Roman" w:eastAsia="Times New Roman" w:hAnsi="Times New Roman" w:cs="Times New Roman"/>
          <w:sz w:val="28"/>
          <w:szCs w:val="28"/>
        </w:rPr>
        <w:t>Артемьев И.С., Долгий А.И., Суханов А.В., Хатламаджиян А.Е.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Нейроиммунная модель классификации в задачах идентификации на транспорте // Интегрированные модели и мягкие вычисления в искусственном интеллекте. Сборник научных трудов VII-й Международной научно-технической конференции (Коломна, 20-22 мая 2013 г.). В 3-х томах. Т.3. – М.: Физматлит, 2013. c. 980 – 987.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.​ </w:t>
      </w:r>
      <w:r w:rsidR="00BE5DF9" w:rsidRPr="00DD44A9">
        <w:rPr>
          <w:rFonts w:ascii="Times New Roman" w:eastAsia="Times New Roman" w:hAnsi="Times New Roman" w:cs="Times New Roman"/>
          <w:sz w:val="28"/>
          <w:szCs w:val="28"/>
          <w:highlight w:val="white"/>
        </w:rPr>
        <w:t>Артемьев И.С., Лебедев А.И.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Прогностическая модель сегментации трафаретных цифр в задаче оптической идентификации инвентарных номеров железнодорожных подвижных единиц // Труды международной научно-практической конференции «Транспорт-2013». Апрель 2013 г. В 4-х частях. Часть 2. Технические науки. Рост.гос. ун-т. путей сообщения. Ростов н/Д, 2013. с. 7 – 9.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.Артемьев И.С., Лебедев А.И. Модель автоматического распознавания номеров вагонов с применением сложных морфологических преобразований // Труды Международной научно-практической конференции "Транспорт-2012", Ростов-на-Дону: Изд-во РГУПС, 2012, Ч.1, c. 3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h.3q5sasy" w:colFirst="0" w:colLast="0"/>
      <w:bookmarkEnd w:id="73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highlight w:val="white"/>
        </w:rPr>
        <w:t>. ​Альбом «Знаки и надписи на вагонах грузового парка колеи 1520мм» № 632-2006 ПКБ ЦВ ОАО «РЖД»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DFA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E5DF9" w:rsidRPr="00DD44A9">
        <w:rPr>
          <w:rFonts w:ascii="Times New Roman" w:eastAsia="Times New Roman" w:hAnsi="Times New Roman" w:cs="Times New Roman"/>
          <w:sz w:val="28"/>
          <w:szCs w:val="28"/>
          <w:lang w:val="en-US"/>
        </w:rPr>
        <w:t>Bay H., Ess A., Tuytelaars T., Gool L.V.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SURF: Speeded Up Robust Features // Computer Vision and Image Understanding (CVIU) – 2008 – Vol. 110, № 3, pp. 346-359.</w:t>
      </w:r>
    </w:p>
    <w:p w:rsidR="00BE5DF9" w:rsidRPr="00BE5DF9" w:rsidRDefault="001C0DFA" w:rsidP="009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4" w:name="h.yea7204pjcxb" w:colFirst="0" w:colLast="0"/>
      <w:bookmarkEnd w:id="74"/>
      <w:r w:rsidRPr="00E47BF5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BE5DF9"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E5DF9" w:rsidRPr="00DD44A9">
        <w:rPr>
          <w:rFonts w:ascii="Times New Roman" w:eastAsia="Times New Roman" w:hAnsi="Times New Roman" w:cs="Times New Roman"/>
          <w:sz w:val="28"/>
          <w:szCs w:val="28"/>
          <w:lang w:val="en-US"/>
        </w:rPr>
        <w:t>Mahalanobis P. C.</w:t>
      </w:r>
      <w:hyperlink r:id="rId36">
        <w:r w:rsidR="00BE5DF9" w:rsidRPr="00BE5DF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On the generalised distance in statistics</w:t>
        </w:r>
      </w:hyperlink>
      <w:r w:rsidR="00BE5DF9" w:rsidRPr="00BE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Proceedings of the National Institute of Sciences of India 2 (1) – 1936 – pp. 49-55.</w:t>
      </w:r>
      <w:bookmarkStart w:id="75" w:name="h.25b2l0r" w:colFirst="0" w:colLast="0"/>
      <w:bookmarkStart w:id="76" w:name="h.kgcv8k" w:colFirst="0" w:colLast="0"/>
      <w:bookmarkStart w:id="77" w:name="h.gilfh81ltfy4" w:colFirst="0" w:colLast="0"/>
      <w:bookmarkEnd w:id="75"/>
      <w:bookmarkEnd w:id="76"/>
      <w:bookmarkEnd w:id="77"/>
    </w:p>
    <w:p w:rsidR="007449A7" w:rsidRPr="00BE5DF9" w:rsidRDefault="007449A7" w:rsidP="009072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47BF5" w:rsidRPr="00BE5DF9" w:rsidRDefault="00E47BF5" w:rsidP="009072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7BF5" w:rsidRPr="00BE5DF9" w:rsidSect="00800E7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C9" w:rsidRDefault="00EF75C9" w:rsidP="00BE5DF9">
      <w:pPr>
        <w:spacing w:after="0" w:line="240" w:lineRule="auto"/>
      </w:pPr>
      <w:r>
        <w:separator/>
      </w:r>
    </w:p>
  </w:endnote>
  <w:endnote w:type="continuationSeparator" w:id="1">
    <w:p w:rsidR="00EF75C9" w:rsidRDefault="00EF75C9" w:rsidP="00B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C9" w:rsidRDefault="00EF75C9" w:rsidP="00BE5DF9">
      <w:pPr>
        <w:spacing w:after="0" w:line="240" w:lineRule="auto"/>
      </w:pPr>
      <w:r>
        <w:separator/>
      </w:r>
    </w:p>
  </w:footnote>
  <w:footnote w:type="continuationSeparator" w:id="1">
    <w:p w:rsidR="00EF75C9" w:rsidRDefault="00EF75C9" w:rsidP="00BE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C31"/>
    <w:multiLevelType w:val="hybridMultilevel"/>
    <w:tmpl w:val="BF4C5A44"/>
    <w:lvl w:ilvl="0" w:tplc="65A605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DF9"/>
    <w:rsid w:val="00194CD2"/>
    <w:rsid w:val="001C0DFA"/>
    <w:rsid w:val="00360908"/>
    <w:rsid w:val="003924F6"/>
    <w:rsid w:val="004261A4"/>
    <w:rsid w:val="00450A63"/>
    <w:rsid w:val="0051693D"/>
    <w:rsid w:val="00561371"/>
    <w:rsid w:val="006246A3"/>
    <w:rsid w:val="007269B0"/>
    <w:rsid w:val="007449A7"/>
    <w:rsid w:val="008E00C2"/>
    <w:rsid w:val="008F5C49"/>
    <w:rsid w:val="00907203"/>
    <w:rsid w:val="00A05AAB"/>
    <w:rsid w:val="00A95BC2"/>
    <w:rsid w:val="00B34A74"/>
    <w:rsid w:val="00BE3B50"/>
    <w:rsid w:val="00BE5DF9"/>
    <w:rsid w:val="00C032CB"/>
    <w:rsid w:val="00C32F41"/>
    <w:rsid w:val="00CF1F46"/>
    <w:rsid w:val="00D62701"/>
    <w:rsid w:val="00DD44A9"/>
    <w:rsid w:val="00E47BF5"/>
    <w:rsid w:val="00EC1084"/>
    <w:rsid w:val="00EF3958"/>
    <w:rsid w:val="00EF75C9"/>
    <w:rsid w:val="00F169E2"/>
    <w:rsid w:val="00F32BC5"/>
    <w:rsid w:val="00F4442F"/>
    <w:rsid w:val="00F93D5F"/>
    <w:rsid w:val="00F9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DF9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F9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6">
    <w:name w:val="ИВД: Текст статьи"/>
    <w:basedOn w:val="a7"/>
    <w:qFormat/>
    <w:rsid w:val="00F4442F"/>
    <w:pPr>
      <w:shd w:val="clear" w:color="auto" w:fill="FFFFFF"/>
      <w:spacing w:after="0" w:line="360" w:lineRule="auto"/>
      <w:ind w:firstLine="709"/>
      <w:jc w:val="both"/>
    </w:pPr>
    <w:rPr>
      <w:rFonts w:eastAsia="Times New Roman"/>
      <w:sz w:val="28"/>
    </w:rPr>
  </w:style>
  <w:style w:type="paragraph" w:customStyle="1" w:styleId="a8">
    <w:name w:val="ИВД: Подзаголовок"/>
    <w:basedOn w:val="2"/>
    <w:next w:val="a6"/>
    <w:link w:val="a9"/>
    <w:qFormat/>
    <w:rsid w:val="00F4442F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9">
    <w:name w:val="ИВД: Подзаголовок Знак"/>
    <w:link w:val="a8"/>
    <w:rsid w:val="00F4442F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F4442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261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1A4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DF9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F9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6">
    <w:name w:val="ИВД: Текст статьи"/>
    <w:basedOn w:val="a7"/>
    <w:qFormat/>
    <w:rsid w:val="00F4442F"/>
    <w:pPr>
      <w:shd w:val="clear" w:color="auto" w:fill="FFFFFF"/>
      <w:spacing w:after="0" w:line="360" w:lineRule="auto"/>
      <w:ind w:firstLine="709"/>
      <w:jc w:val="both"/>
    </w:pPr>
    <w:rPr>
      <w:rFonts w:eastAsia="Times New Roman"/>
      <w:sz w:val="28"/>
    </w:rPr>
  </w:style>
  <w:style w:type="paragraph" w:customStyle="1" w:styleId="a8">
    <w:name w:val="ИВД: Подзаголовок"/>
    <w:basedOn w:val="2"/>
    <w:next w:val="a6"/>
    <w:link w:val="a9"/>
    <w:qFormat/>
    <w:rsid w:val="00F4442F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9">
    <w:name w:val="ИВД: Подзаголовок Знак"/>
    <w:link w:val="a8"/>
    <w:rsid w:val="00F4442F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F4442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261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1A4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jpe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hyperlink" Target="http://ir.isical.ac.in/dspace/handle/1/1268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image" Target="media/image15.wmf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19</cp:revision>
  <dcterms:created xsi:type="dcterms:W3CDTF">2014-01-10T15:12:00Z</dcterms:created>
  <dcterms:modified xsi:type="dcterms:W3CDTF">2014-01-12T10:27:00Z</dcterms:modified>
</cp:coreProperties>
</file>