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2B" w:rsidRPr="00B44F68" w:rsidRDefault="00EB412B" w:rsidP="00EB412B">
      <w:pPr>
        <w:widowControl/>
        <w:ind w:left="20" w:firstLine="700"/>
        <w:jc w:val="both"/>
        <w:rPr>
          <w:rFonts w:ascii="Times New Roman" w:hAnsi="Times New Roman" w:cs="Times New Roman"/>
          <w:color w:val="auto"/>
        </w:rPr>
      </w:pPr>
    </w:p>
    <w:p w:rsidR="00EB412B" w:rsidRDefault="00EB412B" w:rsidP="00EB412B">
      <w:pPr>
        <w:widowControl/>
        <w:ind w:left="20" w:firstLine="700"/>
        <w:jc w:val="center"/>
        <w:rPr>
          <w:rFonts w:ascii="Times New Roman" w:hAnsi="Times New Roman" w:cs="Times New Roman"/>
          <w:b/>
          <w:bCs/>
        </w:rPr>
      </w:pPr>
      <w:bookmarkStart w:id="0" w:name="bookmark0"/>
      <w:r w:rsidRPr="00410F3A">
        <w:rPr>
          <w:rFonts w:ascii="Times New Roman" w:hAnsi="Times New Roman" w:cs="Times New Roman"/>
          <w:b/>
          <w:bCs/>
        </w:rPr>
        <w:t>Формирование информационн</w:t>
      </w:r>
      <w:r w:rsidR="0055628B">
        <w:rPr>
          <w:rFonts w:ascii="Times New Roman" w:hAnsi="Times New Roman" w:cs="Times New Roman"/>
          <w:b/>
          <w:bCs/>
        </w:rPr>
        <w:t>ого механизма эколого-экономичес</w:t>
      </w:r>
      <w:r w:rsidRPr="00410F3A">
        <w:rPr>
          <w:rFonts w:ascii="Times New Roman" w:hAnsi="Times New Roman" w:cs="Times New Roman"/>
          <w:b/>
          <w:bCs/>
        </w:rPr>
        <w:t>кого управ</w:t>
      </w:r>
      <w:r w:rsidRPr="00410F3A">
        <w:rPr>
          <w:rFonts w:ascii="Times New Roman" w:hAnsi="Times New Roman" w:cs="Times New Roman"/>
          <w:b/>
          <w:bCs/>
        </w:rPr>
        <w:softHyphen/>
        <w:t>ления земельными ресурсами в сфере территориальных образований</w:t>
      </w:r>
      <w:bookmarkEnd w:id="0"/>
    </w:p>
    <w:p w:rsidR="00EB412B" w:rsidRPr="00EB412B" w:rsidRDefault="00EB412B" w:rsidP="00EB412B">
      <w:pPr>
        <w:pStyle w:val="a7"/>
        <w:shd w:val="clear" w:color="auto" w:fill="auto"/>
        <w:spacing w:line="240" w:lineRule="auto"/>
        <w:ind w:left="20" w:right="20" w:firstLine="700"/>
        <w:jc w:val="right"/>
        <w:rPr>
          <w:rStyle w:val="11"/>
          <w:b/>
          <w:color w:val="000000"/>
          <w:sz w:val="24"/>
          <w:szCs w:val="24"/>
        </w:rPr>
      </w:pPr>
      <w:proofErr w:type="spellStart"/>
      <w:r w:rsidRPr="00EB412B">
        <w:rPr>
          <w:rStyle w:val="11"/>
          <w:b/>
          <w:color w:val="000000"/>
          <w:sz w:val="24"/>
          <w:szCs w:val="24"/>
        </w:rPr>
        <w:t>Гейдор</w:t>
      </w:r>
      <w:proofErr w:type="spellEnd"/>
      <w:r w:rsidRPr="00EB412B">
        <w:rPr>
          <w:rStyle w:val="11"/>
          <w:b/>
          <w:color w:val="000000"/>
          <w:sz w:val="24"/>
          <w:szCs w:val="24"/>
        </w:rPr>
        <w:t xml:space="preserve"> В.С.</w:t>
      </w:r>
    </w:p>
    <w:p w:rsidR="00EB412B" w:rsidRPr="00EB412B" w:rsidRDefault="00EB412B" w:rsidP="00EB412B">
      <w:pPr>
        <w:pStyle w:val="a7"/>
        <w:shd w:val="clear" w:color="auto" w:fill="auto"/>
        <w:spacing w:line="240" w:lineRule="auto"/>
        <w:ind w:left="20" w:right="20" w:firstLine="700"/>
        <w:jc w:val="center"/>
        <w:rPr>
          <w:rStyle w:val="11"/>
          <w:b/>
          <w:color w:val="000000"/>
          <w:sz w:val="24"/>
          <w:szCs w:val="24"/>
        </w:rPr>
      </w:pPr>
      <w:r w:rsidRPr="00EB412B">
        <w:rPr>
          <w:rStyle w:val="11"/>
          <w:b/>
          <w:color w:val="000000"/>
          <w:sz w:val="24"/>
          <w:szCs w:val="24"/>
        </w:rPr>
        <w:t xml:space="preserve">Ростовский государственный строительный университет, </w:t>
      </w:r>
      <w:proofErr w:type="gramStart"/>
      <w:r w:rsidRPr="00EB412B">
        <w:rPr>
          <w:rStyle w:val="11"/>
          <w:b/>
          <w:color w:val="000000"/>
          <w:sz w:val="24"/>
          <w:szCs w:val="24"/>
        </w:rPr>
        <w:t>г</w:t>
      </w:r>
      <w:proofErr w:type="gramEnd"/>
      <w:r w:rsidRPr="00EB412B">
        <w:rPr>
          <w:rStyle w:val="11"/>
          <w:b/>
          <w:color w:val="000000"/>
          <w:sz w:val="24"/>
          <w:szCs w:val="24"/>
        </w:rPr>
        <w:t>. Ростов-на-Дону</w:t>
      </w:r>
    </w:p>
    <w:p w:rsidR="00EB412B" w:rsidRPr="00410F3A" w:rsidRDefault="00EB412B" w:rsidP="00EB412B">
      <w:pPr>
        <w:widowControl/>
        <w:ind w:left="20" w:firstLine="700"/>
        <w:jc w:val="center"/>
        <w:rPr>
          <w:rFonts w:ascii="Times New Roman" w:hAnsi="Times New Roman" w:cs="Times New Roman"/>
          <w:color w:val="auto"/>
        </w:rPr>
      </w:pPr>
    </w:p>
    <w:p w:rsidR="00EB412B" w:rsidRPr="00410F3A" w:rsidRDefault="00EB412B" w:rsidP="00EB412B">
      <w:pPr>
        <w:widowControl/>
        <w:ind w:left="20" w:firstLine="700"/>
        <w:jc w:val="both"/>
        <w:rPr>
          <w:rFonts w:ascii="Times New Roman" w:hAnsi="Times New Roman" w:cs="Times New Roman"/>
          <w:color w:val="auto"/>
        </w:rPr>
      </w:pPr>
      <w:r w:rsidRPr="00410F3A">
        <w:rPr>
          <w:rFonts w:ascii="Times New Roman" w:hAnsi="Times New Roman" w:cs="Times New Roman"/>
        </w:rPr>
        <w:t xml:space="preserve">Информационно-коммуникационные технологии являются одним из наиболее важных факторов, влияющих </w:t>
      </w:r>
      <w:r w:rsidR="005E1871">
        <w:rPr>
          <w:rFonts w:ascii="Times New Roman" w:hAnsi="Times New Roman" w:cs="Times New Roman"/>
        </w:rPr>
        <w:t>на формирование общества.</w:t>
      </w:r>
      <w:r w:rsidRPr="00410F3A">
        <w:rPr>
          <w:rFonts w:ascii="Times New Roman" w:hAnsi="Times New Roman" w:cs="Times New Roman"/>
        </w:rPr>
        <w:t xml:space="preserve"> Их революционное воздействие касается образа жизни людей, их образования и работы, а также взаимодействия правительства и гражданского общества/Информационные технологии быстро становятся жизненно важным стимулом развития рыночной экономики.</w:t>
      </w:r>
    </w:p>
    <w:p w:rsidR="00EB412B" w:rsidRPr="00410F3A" w:rsidRDefault="00EB412B" w:rsidP="00EB412B">
      <w:pPr>
        <w:widowControl/>
        <w:ind w:left="20" w:firstLine="700"/>
        <w:jc w:val="both"/>
        <w:rPr>
          <w:rFonts w:ascii="Times New Roman" w:hAnsi="Times New Roman" w:cs="Times New Roman"/>
          <w:color w:val="auto"/>
        </w:rPr>
      </w:pPr>
      <w:r w:rsidRPr="00410F3A">
        <w:rPr>
          <w:rFonts w:ascii="Times New Roman" w:hAnsi="Times New Roman" w:cs="Times New Roman"/>
        </w:rPr>
        <w:t xml:space="preserve">Одним </w:t>
      </w:r>
      <w:proofErr w:type="gramStart"/>
      <w:r w:rsidRPr="00410F3A">
        <w:rPr>
          <w:rFonts w:ascii="Times New Roman" w:hAnsi="Times New Roman" w:cs="Times New Roman"/>
        </w:rPr>
        <w:t>из важных шагов на пути построения в России информационного об</w:t>
      </w:r>
      <w:r w:rsidRPr="00410F3A">
        <w:rPr>
          <w:rFonts w:ascii="Times New Roman" w:hAnsi="Times New Roman" w:cs="Times New Roman"/>
        </w:rPr>
        <w:softHyphen/>
        <w:t>щества в соответствии с положениями</w:t>
      </w:r>
      <w:proofErr w:type="gramEnd"/>
      <w:r w:rsidRPr="00410F3A">
        <w:rPr>
          <w:rFonts w:ascii="Times New Roman" w:hAnsi="Times New Roman" w:cs="Times New Roman"/>
        </w:rPr>
        <w:t xml:space="preserve"> подписанной Президентом Российской Фе</w:t>
      </w:r>
      <w:r w:rsidRPr="00410F3A">
        <w:rPr>
          <w:rFonts w:ascii="Times New Roman" w:hAnsi="Times New Roman" w:cs="Times New Roman"/>
        </w:rPr>
        <w:softHyphen/>
        <w:t xml:space="preserve">дерации 26 июля 2000 г. </w:t>
      </w:r>
      <w:proofErr w:type="spellStart"/>
      <w:r w:rsidRPr="006207D2">
        <w:rPr>
          <w:rFonts w:ascii="Times New Roman" w:hAnsi="Times New Roman" w:cs="Times New Roman"/>
        </w:rPr>
        <w:t>Окинавской</w:t>
      </w:r>
      <w:proofErr w:type="spellEnd"/>
      <w:r w:rsidRPr="00410F3A">
        <w:rPr>
          <w:rFonts w:ascii="Times New Roman" w:hAnsi="Times New Roman" w:cs="Times New Roman"/>
        </w:rPr>
        <w:t xml:space="preserve"> «Хартии глобального информационного об</w:t>
      </w:r>
      <w:r w:rsidRPr="00410F3A">
        <w:rPr>
          <w:rFonts w:ascii="Times New Roman" w:hAnsi="Times New Roman" w:cs="Times New Roman"/>
        </w:rPr>
        <w:softHyphen/>
        <w:t>щества», является создание в государстве информационно-технической инфра</w:t>
      </w:r>
      <w:r w:rsidRPr="00410F3A">
        <w:rPr>
          <w:rFonts w:ascii="Times New Roman" w:hAnsi="Times New Roman" w:cs="Times New Roman"/>
        </w:rPr>
        <w:softHyphen/>
        <w:t xml:space="preserve">структуры, позволяющей организовать взаимодействие органов власти, граждан и </w:t>
      </w:r>
      <w:proofErr w:type="spellStart"/>
      <w:r w:rsidRPr="00410F3A">
        <w:rPr>
          <w:rFonts w:ascii="Times New Roman" w:hAnsi="Times New Roman" w:cs="Times New Roman"/>
        </w:rPr>
        <w:t>бизнес-сообщества</w:t>
      </w:r>
      <w:proofErr w:type="spellEnd"/>
      <w:r w:rsidRPr="00410F3A">
        <w:rPr>
          <w:rFonts w:ascii="Times New Roman" w:hAnsi="Times New Roman" w:cs="Times New Roman"/>
        </w:rPr>
        <w:t xml:space="preserve"> в сфере земельно-имущественных отношений.</w:t>
      </w:r>
    </w:p>
    <w:p w:rsidR="00EB412B" w:rsidRPr="00410F3A" w:rsidRDefault="00EB412B" w:rsidP="00EB412B">
      <w:pPr>
        <w:widowControl/>
        <w:ind w:left="20" w:firstLine="700"/>
        <w:jc w:val="both"/>
        <w:rPr>
          <w:rFonts w:ascii="Times New Roman" w:hAnsi="Times New Roman" w:cs="Times New Roman"/>
          <w:color w:val="auto"/>
        </w:rPr>
      </w:pPr>
      <w:r w:rsidRPr="00410F3A">
        <w:rPr>
          <w:rFonts w:ascii="Times New Roman" w:hAnsi="Times New Roman" w:cs="Times New Roman"/>
        </w:rPr>
        <w:t>Есть три главные составляющие движения к информационному обществу в России, три его базовые предпосылки:</w:t>
      </w:r>
    </w:p>
    <w:p w:rsidR="00EB412B" w:rsidRPr="00410F3A" w:rsidRDefault="00EB412B" w:rsidP="00EB412B">
      <w:pPr>
        <w:widowControl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410F3A">
        <w:rPr>
          <w:rFonts w:ascii="Times New Roman" w:hAnsi="Times New Roman" w:cs="Times New Roman"/>
        </w:rPr>
        <w:t>формирование российской информационно-коммуникационной инфра</w:t>
      </w:r>
      <w:r w:rsidRPr="00410F3A">
        <w:rPr>
          <w:rFonts w:ascii="Times New Roman" w:hAnsi="Times New Roman" w:cs="Times New Roman"/>
        </w:rPr>
        <w:softHyphen/>
        <w:t xml:space="preserve">структуры и ее основы - </w:t>
      </w:r>
      <w:proofErr w:type="spellStart"/>
      <w:r w:rsidRPr="00410F3A">
        <w:rPr>
          <w:rFonts w:ascii="Times New Roman" w:hAnsi="Times New Roman" w:cs="Times New Roman"/>
        </w:rPr>
        <w:t>телекоммуникационных</w:t>
      </w:r>
      <w:proofErr w:type="gramStart"/>
      <w:r w:rsidRPr="00410F3A">
        <w:rPr>
          <w:rFonts w:ascii="Times New Roman" w:hAnsi="Times New Roman" w:cs="Times New Roman"/>
        </w:rPr>
        <w:t>.с</w:t>
      </w:r>
      <w:proofErr w:type="gramEnd"/>
      <w:r w:rsidRPr="00410F3A">
        <w:rPr>
          <w:rFonts w:ascii="Times New Roman" w:hAnsi="Times New Roman" w:cs="Times New Roman"/>
        </w:rPr>
        <w:t>етей</w:t>
      </w:r>
      <w:proofErr w:type="spellEnd"/>
      <w:r w:rsidRPr="00410F3A">
        <w:rPr>
          <w:rFonts w:ascii="Times New Roman" w:hAnsi="Times New Roman" w:cs="Times New Roman"/>
        </w:rPr>
        <w:t xml:space="preserve"> и систем;</w:t>
      </w:r>
    </w:p>
    <w:p w:rsidR="00EB412B" w:rsidRPr="00410F3A" w:rsidRDefault="00EB412B" w:rsidP="00EB412B">
      <w:pPr>
        <w:widowControl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410F3A">
        <w:rPr>
          <w:rFonts w:ascii="Times New Roman" w:hAnsi="Times New Roman" w:cs="Times New Roman"/>
        </w:rPr>
        <w:t>развитие средств вычислительной техники, программного обеспече</w:t>
      </w:r>
      <w:r w:rsidRPr="00410F3A">
        <w:rPr>
          <w:rFonts w:ascii="Times New Roman" w:hAnsi="Times New Roman" w:cs="Times New Roman"/>
        </w:rPr>
        <w:softHyphen/>
        <w:t>ния, информационных и компьютерных технологий;</w:t>
      </w:r>
    </w:p>
    <w:p w:rsidR="00EB412B" w:rsidRPr="00410F3A" w:rsidRDefault="00EB412B" w:rsidP="00EB412B">
      <w:pPr>
        <w:widowControl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410F3A">
        <w:rPr>
          <w:rFonts w:ascii="Times New Roman" w:hAnsi="Times New Roman" w:cs="Times New Roman"/>
        </w:rPr>
        <w:t xml:space="preserve">развитие информатизации как процесса широкомасштабного использования информации во всех сферах социально-экономической, политической, </w:t>
      </w:r>
      <w:proofErr w:type="spellStart"/>
      <w:r w:rsidRPr="00410F3A">
        <w:rPr>
          <w:rFonts w:ascii="Times New Roman" w:hAnsi="Times New Roman" w:cs="Times New Roman"/>
        </w:rPr>
        <w:t>экол</w:t>
      </w:r>
      <w:proofErr w:type="gramStart"/>
      <w:r w:rsidRPr="00410F3A">
        <w:rPr>
          <w:rFonts w:ascii="Times New Roman" w:hAnsi="Times New Roman" w:cs="Times New Roman"/>
        </w:rPr>
        <w:t>о</w:t>
      </w:r>
      <w:proofErr w:type="spellEnd"/>
      <w:r w:rsidRPr="00410F3A">
        <w:rPr>
          <w:rFonts w:ascii="Times New Roman" w:hAnsi="Times New Roman" w:cs="Times New Roman"/>
        </w:rPr>
        <w:t>-</w:t>
      </w:r>
      <w:proofErr w:type="gramEnd"/>
      <w:r w:rsidRPr="00410F3A">
        <w:rPr>
          <w:rFonts w:ascii="Times New Roman" w:hAnsi="Times New Roman" w:cs="Times New Roman"/>
        </w:rPr>
        <w:t xml:space="preserve"> </w:t>
      </w:r>
      <w:proofErr w:type="spellStart"/>
      <w:r w:rsidRPr="00410F3A">
        <w:rPr>
          <w:rFonts w:ascii="Times New Roman" w:hAnsi="Times New Roman" w:cs="Times New Roman"/>
        </w:rPr>
        <w:t>го-правовой</w:t>
      </w:r>
      <w:proofErr w:type="spellEnd"/>
      <w:r w:rsidRPr="00410F3A">
        <w:rPr>
          <w:rFonts w:ascii="Times New Roman" w:hAnsi="Times New Roman" w:cs="Times New Roman"/>
        </w:rPr>
        <w:t xml:space="preserve"> и культурной жизни общества с целью эффективного удовлетво</w:t>
      </w:r>
      <w:r w:rsidRPr="00410F3A">
        <w:rPr>
          <w:rFonts w:ascii="Times New Roman" w:hAnsi="Times New Roman" w:cs="Times New Roman"/>
        </w:rPr>
        <w:softHyphen/>
        <w:t xml:space="preserve">рения потребностей граждан, организаций и государства в информационных продуктах и услугах </w:t>
      </w:r>
      <w:proofErr w:type="spellStart"/>
      <w:r w:rsidRPr="00410F3A">
        <w:rPr>
          <w:rFonts w:ascii="Times New Roman" w:hAnsi="Times New Roman" w:cs="Times New Roman"/>
        </w:rPr>
        <w:t>эколого-экономичеекого</w:t>
      </w:r>
      <w:proofErr w:type="spellEnd"/>
      <w:r w:rsidRPr="00410F3A">
        <w:rPr>
          <w:rFonts w:ascii="Times New Roman" w:hAnsi="Times New Roman" w:cs="Times New Roman"/>
        </w:rPr>
        <w:t xml:space="preserve"> характера.</w:t>
      </w:r>
    </w:p>
    <w:p w:rsidR="00EB412B" w:rsidRPr="00410F3A" w:rsidRDefault="00EB412B" w:rsidP="00EB412B">
      <w:pPr>
        <w:widowControl/>
        <w:ind w:left="20" w:firstLine="700"/>
        <w:jc w:val="both"/>
        <w:rPr>
          <w:rFonts w:ascii="Times New Roman" w:hAnsi="Times New Roman" w:cs="Times New Roman"/>
          <w:color w:val="auto"/>
        </w:rPr>
      </w:pPr>
      <w:r w:rsidRPr="00410F3A">
        <w:rPr>
          <w:rFonts w:ascii="Times New Roman" w:hAnsi="Times New Roman" w:cs="Times New Roman"/>
        </w:rPr>
        <w:t>Современное землепользование - это сложнейший объект управления с мно</w:t>
      </w:r>
      <w:r w:rsidRPr="00410F3A">
        <w:rPr>
          <w:rFonts w:ascii="Times New Roman" w:hAnsi="Times New Roman" w:cs="Times New Roman"/>
        </w:rPr>
        <w:softHyphen/>
        <w:t>гофункциональной территориальной структурой, сложным многоуровневым ком</w:t>
      </w:r>
      <w:r w:rsidRPr="00410F3A">
        <w:rPr>
          <w:rFonts w:ascii="Times New Roman" w:hAnsi="Times New Roman" w:cs="Times New Roman"/>
        </w:rPr>
        <w:softHyphen/>
        <w:t>плексом отраслей сельскохозяйственного, лесного, городского хозяйства</w:t>
      </w:r>
      <w:r w:rsidR="0070037A" w:rsidRPr="0070037A">
        <w:rPr>
          <w:rFonts w:ascii="Times New Roman" w:hAnsi="Times New Roman" w:cs="Times New Roman"/>
        </w:rPr>
        <w:t>[2]</w:t>
      </w:r>
      <w:r w:rsidRPr="00410F3A">
        <w:rPr>
          <w:rFonts w:ascii="Times New Roman" w:hAnsi="Times New Roman" w:cs="Times New Roman"/>
        </w:rPr>
        <w:t>.</w:t>
      </w:r>
    </w:p>
    <w:p w:rsidR="00EB412B" w:rsidRPr="00410F3A" w:rsidRDefault="005E1871" w:rsidP="00EB412B">
      <w:pPr>
        <w:widowControl/>
        <w:ind w:left="20" w:firstLine="70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К</w:t>
      </w:r>
      <w:r w:rsidR="00EB412B" w:rsidRPr="00410F3A">
        <w:rPr>
          <w:rFonts w:ascii="Times New Roman" w:hAnsi="Times New Roman" w:cs="Times New Roman"/>
        </w:rPr>
        <w:t>адастр</w:t>
      </w:r>
      <w:r>
        <w:rPr>
          <w:rFonts w:ascii="Times New Roman" w:hAnsi="Times New Roman" w:cs="Times New Roman"/>
        </w:rPr>
        <w:t xml:space="preserve"> недвижимости</w:t>
      </w:r>
      <w:r w:rsidR="00EB412B" w:rsidRPr="00410F3A">
        <w:rPr>
          <w:rFonts w:ascii="Times New Roman" w:hAnsi="Times New Roman" w:cs="Times New Roman"/>
        </w:rPr>
        <w:t xml:space="preserve"> является одним из важнейших источников информации относительно показателей, характеризующих эколого-экономическую среду как объект управления.</w:t>
      </w:r>
    </w:p>
    <w:p w:rsidR="00EB412B" w:rsidRPr="00410F3A" w:rsidRDefault="00EB412B" w:rsidP="00EB412B">
      <w:pPr>
        <w:widowControl/>
        <w:ind w:left="20" w:firstLine="700"/>
        <w:jc w:val="both"/>
        <w:rPr>
          <w:rFonts w:ascii="Times New Roman" w:hAnsi="Times New Roman" w:cs="Times New Roman"/>
          <w:color w:val="auto"/>
        </w:rPr>
      </w:pPr>
      <w:r w:rsidRPr="00410F3A">
        <w:rPr>
          <w:rFonts w:ascii="Times New Roman" w:hAnsi="Times New Roman" w:cs="Times New Roman"/>
        </w:rPr>
        <w:t>В условиях различного вида землепользовании может существовать множество ин</w:t>
      </w:r>
      <w:r w:rsidRPr="00410F3A">
        <w:rPr>
          <w:rFonts w:ascii="Times New Roman" w:hAnsi="Times New Roman" w:cs="Times New Roman"/>
        </w:rPr>
        <w:softHyphen/>
        <w:t>формационных, и кадастровых систем, общим для которых является то, что все они направлены на описание элементов и явлений эколого-экономической и хозяйст</w:t>
      </w:r>
      <w:r w:rsidRPr="00410F3A">
        <w:rPr>
          <w:rFonts w:ascii="Times New Roman" w:hAnsi="Times New Roman" w:cs="Times New Roman"/>
        </w:rPr>
        <w:softHyphen/>
        <w:t>венной среды и так или иначе адресно-привязанных к территориальному простран</w:t>
      </w:r>
      <w:r w:rsidRPr="00410F3A">
        <w:rPr>
          <w:rFonts w:ascii="Times New Roman" w:hAnsi="Times New Roman" w:cs="Times New Roman"/>
        </w:rPr>
        <w:softHyphen/>
        <w:t xml:space="preserve">ству, т.е. являются по сути пространственно-ориентированными системами. </w:t>
      </w:r>
      <w:proofErr w:type="gramStart"/>
      <w:r w:rsidRPr="00410F3A">
        <w:rPr>
          <w:rFonts w:ascii="Times New Roman" w:hAnsi="Times New Roman" w:cs="Times New Roman"/>
        </w:rPr>
        <w:t>Для принятия решений, определяющих процессы хозяйственного развития, отдельных территорий, необходимы сведения обо всем, что создано и существует на поверхно</w:t>
      </w:r>
      <w:r w:rsidRPr="00410F3A">
        <w:rPr>
          <w:rFonts w:ascii="Times New Roman" w:hAnsi="Times New Roman" w:cs="Times New Roman"/>
        </w:rPr>
        <w:softHyphen/>
        <w:t>сти (почвы, растительность, застройка), под поверхностью земли (геология, гидро</w:t>
      </w:r>
      <w:r w:rsidRPr="00410F3A">
        <w:rPr>
          <w:rFonts w:ascii="Times New Roman" w:hAnsi="Times New Roman" w:cs="Times New Roman"/>
        </w:rPr>
        <w:softHyphen/>
        <w:t>геология), а также над поверхностью (микроклимат, состояние воздушного бассейна и пр.).</w:t>
      </w:r>
      <w:proofErr w:type="gramEnd"/>
      <w:r w:rsidRPr="00410F3A">
        <w:rPr>
          <w:rFonts w:ascii="Times New Roman" w:hAnsi="Times New Roman" w:cs="Times New Roman"/>
        </w:rPr>
        <w:t xml:space="preserve"> </w:t>
      </w:r>
      <w:proofErr w:type="gramStart"/>
      <w:r w:rsidRPr="00410F3A">
        <w:rPr>
          <w:rFonts w:ascii="Times New Roman" w:hAnsi="Times New Roman" w:cs="Times New Roman"/>
        </w:rPr>
        <w:t>Важное значение</w:t>
      </w:r>
      <w:proofErr w:type="gramEnd"/>
      <w:r w:rsidRPr="00410F3A">
        <w:rPr>
          <w:rFonts w:ascii="Times New Roman" w:hAnsi="Times New Roman" w:cs="Times New Roman"/>
        </w:rPr>
        <w:t xml:space="preserve"> имеют также показатели о населении, экономической базе, характере внутрихозяйственных и внешних связей, несущей способности грунтов, инженерно-технических условиях в освоении площадок для ведения хозяйственной деятельности, под строительство и т.д.</w:t>
      </w:r>
    </w:p>
    <w:p w:rsidR="00EB412B" w:rsidRPr="00410F3A" w:rsidRDefault="00EB412B" w:rsidP="00EB412B">
      <w:pPr>
        <w:widowControl/>
        <w:ind w:left="20" w:firstLine="700"/>
        <w:jc w:val="both"/>
        <w:rPr>
          <w:rFonts w:ascii="Times New Roman" w:hAnsi="Times New Roman" w:cs="Times New Roman"/>
          <w:color w:val="auto"/>
        </w:rPr>
      </w:pPr>
      <w:r w:rsidRPr="00410F3A">
        <w:rPr>
          <w:rFonts w:ascii="Times New Roman" w:hAnsi="Times New Roman" w:cs="Times New Roman"/>
        </w:rPr>
        <w:t>При этом данные кадастра</w:t>
      </w:r>
      <w:r w:rsidR="005E1871">
        <w:rPr>
          <w:rFonts w:ascii="Times New Roman" w:hAnsi="Times New Roman" w:cs="Times New Roman"/>
        </w:rPr>
        <w:t xml:space="preserve"> недвижимости</w:t>
      </w:r>
      <w:r w:rsidRPr="00410F3A">
        <w:rPr>
          <w:rFonts w:ascii="Times New Roman" w:hAnsi="Times New Roman" w:cs="Times New Roman"/>
        </w:rPr>
        <w:t xml:space="preserve"> должны </w:t>
      </w:r>
      <w:proofErr w:type="gramStart"/>
      <w:r w:rsidRPr="00410F3A">
        <w:rPr>
          <w:rFonts w:ascii="Times New Roman" w:hAnsi="Times New Roman" w:cs="Times New Roman"/>
        </w:rPr>
        <w:t>обеспечить</w:t>
      </w:r>
      <w:proofErr w:type="gramEnd"/>
      <w:r w:rsidRPr="00410F3A">
        <w:rPr>
          <w:rFonts w:ascii="Times New Roman" w:hAnsi="Times New Roman" w:cs="Times New Roman"/>
        </w:rPr>
        <w:t xml:space="preserve"> прежде всего вла</w:t>
      </w:r>
      <w:r w:rsidRPr="00410F3A">
        <w:rPr>
          <w:rFonts w:ascii="Times New Roman" w:hAnsi="Times New Roman" w:cs="Times New Roman"/>
        </w:rPr>
        <w:softHyphen/>
        <w:t>стные структуры разных уровней информацией</w:t>
      </w:r>
      <w:r>
        <w:rPr>
          <w:rFonts w:ascii="Times New Roman" w:hAnsi="Times New Roman" w:cs="Times New Roman"/>
        </w:rPr>
        <w:t xml:space="preserve"> о состоянии природной и эколо</w:t>
      </w:r>
      <w:r w:rsidRPr="00410F3A">
        <w:rPr>
          <w:rFonts w:ascii="Times New Roman" w:hAnsi="Times New Roman" w:cs="Times New Roman"/>
        </w:rPr>
        <w:t xml:space="preserve">го-экономической среды, элемента инфраструктуры (жилых, производственных зон, общественных центров, открытых пространств, и природных комплексов; систем инженерного оборудования территорий транспорта, коммунального хозяйства. Он должен быть органически связан с муниципальными информационными системами, включая генеральную базу данных о земле, а также с органами (службами) </w:t>
      </w:r>
      <w:proofErr w:type="spellStart"/>
      <w:r w:rsidRPr="00410F3A">
        <w:rPr>
          <w:rFonts w:ascii="Times New Roman" w:hAnsi="Times New Roman" w:cs="Times New Roman"/>
        </w:rPr>
        <w:t>госста</w:t>
      </w:r>
      <w:r w:rsidRPr="00410F3A">
        <w:rPr>
          <w:rFonts w:ascii="Times New Roman" w:hAnsi="Times New Roman" w:cs="Times New Roman"/>
        </w:rPr>
        <w:softHyphen/>
        <w:t>тистики</w:t>
      </w:r>
      <w:proofErr w:type="spellEnd"/>
      <w:r w:rsidRPr="00410F3A">
        <w:rPr>
          <w:rFonts w:ascii="Times New Roman" w:hAnsi="Times New Roman" w:cs="Times New Roman"/>
        </w:rPr>
        <w:t>, планирования проектирования и охраны окружающей природной среды.</w:t>
      </w:r>
    </w:p>
    <w:p w:rsidR="00EB412B" w:rsidRPr="00410F3A" w:rsidRDefault="00EB412B" w:rsidP="00EB412B">
      <w:pPr>
        <w:widowControl/>
        <w:ind w:left="20" w:firstLine="700"/>
        <w:jc w:val="both"/>
        <w:rPr>
          <w:rFonts w:ascii="Times New Roman" w:hAnsi="Times New Roman" w:cs="Times New Roman"/>
          <w:color w:val="auto"/>
        </w:rPr>
      </w:pPr>
      <w:r w:rsidRPr="00410F3A">
        <w:rPr>
          <w:rFonts w:ascii="Times New Roman" w:hAnsi="Times New Roman" w:cs="Times New Roman"/>
        </w:rPr>
        <w:lastRenderedPageBreak/>
        <w:t>Для решения этих задач, наряду с другими задачами, связанными с террито</w:t>
      </w:r>
      <w:r w:rsidRPr="00410F3A">
        <w:rPr>
          <w:rFonts w:ascii="Times New Roman" w:hAnsi="Times New Roman" w:cs="Times New Roman"/>
        </w:rPr>
        <w:softHyphen/>
        <w:t>риальным управлением и развитием, осуществляется информатизация органов муниципального управления.</w:t>
      </w:r>
    </w:p>
    <w:p w:rsidR="00EB412B" w:rsidRPr="00410F3A" w:rsidRDefault="00EB412B" w:rsidP="00EB412B">
      <w:pPr>
        <w:pStyle w:val="a7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410F3A">
        <w:rPr>
          <w:color w:val="000000"/>
          <w:sz w:val="24"/>
          <w:szCs w:val="24"/>
        </w:rPr>
        <w:t>Политика в области информатизации органов местного управления - это це</w:t>
      </w:r>
      <w:r w:rsidRPr="00410F3A">
        <w:rPr>
          <w:color w:val="000000"/>
          <w:sz w:val="24"/>
          <w:szCs w:val="24"/>
        </w:rPr>
        <w:softHyphen/>
        <w:t>ленаправленная деятельность органов государственной власти по созданию единого информационного пространства на основе системного подхода и общих принципов</w:t>
      </w:r>
      <w:r>
        <w:rPr>
          <w:color w:val="000000"/>
          <w:sz w:val="24"/>
          <w:szCs w:val="24"/>
        </w:rPr>
        <w:t xml:space="preserve"> </w:t>
      </w:r>
      <w:r w:rsidRPr="00410F3A">
        <w:rPr>
          <w:sz w:val="24"/>
          <w:szCs w:val="24"/>
        </w:rPr>
        <w:t>административных, организационных и технических решений по эффективному внедрению и использованию современных компьютерных технологий в сферу му</w:t>
      </w:r>
      <w:r w:rsidRPr="00410F3A">
        <w:rPr>
          <w:sz w:val="24"/>
          <w:szCs w:val="24"/>
        </w:rPr>
        <w:softHyphen/>
        <w:t>ниципального административного и хозяйственного управления</w:t>
      </w:r>
      <w:r w:rsidR="0070037A">
        <w:rPr>
          <w:sz w:val="24"/>
          <w:szCs w:val="24"/>
        </w:rPr>
        <w:t xml:space="preserve"> </w:t>
      </w:r>
      <w:r w:rsidR="0070037A" w:rsidRPr="0070037A">
        <w:rPr>
          <w:sz w:val="24"/>
          <w:szCs w:val="24"/>
        </w:rPr>
        <w:t>[1]</w:t>
      </w:r>
      <w:r w:rsidRPr="00410F3A">
        <w:rPr>
          <w:sz w:val="24"/>
          <w:szCs w:val="24"/>
        </w:rPr>
        <w:t>.</w:t>
      </w:r>
    </w:p>
    <w:p w:rsidR="00EB412B" w:rsidRPr="00410F3A" w:rsidRDefault="00EB412B" w:rsidP="00EB412B">
      <w:pPr>
        <w:widowControl/>
        <w:ind w:left="20" w:firstLine="700"/>
        <w:jc w:val="both"/>
        <w:rPr>
          <w:rFonts w:ascii="Times New Roman" w:hAnsi="Times New Roman" w:cs="Times New Roman"/>
          <w:color w:val="auto"/>
        </w:rPr>
      </w:pPr>
      <w:r w:rsidRPr="00410F3A">
        <w:rPr>
          <w:rFonts w:ascii="Times New Roman" w:hAnsi="Times New Roman" w:cs="Times New Roman"/>
        </w:rPr>
        <w:t>Политика в области информатизации является неотъемлемой частью органов местного самоуправления по социально-экономическому эколого-правовому, и на</w:t>
      </w:r>
      <w:r w:rsidRPr="00410F3A">
        <w:rPr>
          <w:rFonts w:ascii="Times New Roman" w:hAnsi="Times New Roman" w:cs="Times New Roman"/>
        </w:rPr>
        <w:softHyphen/>
        <w:t>учно-техническому развитию территории, информатизации общества в целом, про</w:t>
      </w:r>
      <w:r w:rsidRPr="00410F3A">
        <w:rPr>
          <w:rFonts w:ascii="Times New Roman" w:hAnsi="Times New Roman" w:cs="Times New Roman"/>
        </w:rPr>
        <w:softHyphen/>
        <w:t>водимых органами государственной власти в интересах населения конкретных тер</w:t>
      </w:r>
      <w:r w:rsidRPr="00410F3A">
        <w:rPr>
          <w:rFonts w:ascii="Times New Roman" w:hAnsi="Times New Roman" w:cs="Times New Roman"/>
        </w:rPr>
        <w:softHyphen/>
        <w:t>риториальных образований и направлена на развитие информационной инфра</w:t>
      </w:r>
      <w:r w:rsidRPr="00410F3A">
        <w:rPr>
          <w:rFonts w:ascii="Times New Roman" w:hAnsi="Times New Roman" w:cs="Times New Roman"/>
        </w:rPr>
        <w:softHyphen/>
        <w:t>структуры, совершенствование системы эколого-экономического управления тер</w:t>
      </w:r>
      <w:r w:rsidRPr="00410F3A">
        <w:rPr>
          <w:rFonts w:ascii="Times New Roman" w:hAnsi="Times New Roman" w:cs="Times New Roman"/>
        </w:rPr>
        <w:softHyphen/>
        <w:t>риториями и, в конечном счете, на рост благосостояния населения.</w:t>
      </w:r>
    </w:p>
    <w:p w:rsidR="00EB412B" w:rsidRPr="00410F3A" w:rsidRDefault="00EB412B" w:rsidP="00EB412B">
      <w:pPr>
        <w:widowControl/>
        <w:ind w:left="20" w:firstLine="700"/>
        <w:jc w:val="both"/>
        <w:rPr>
          <w:rFonts w:ascii="Times New Roman" w:hAnsi="Times New Roman" w:cs="Times New Roman"/>
          <w:color w:val="auto"/>
        </w:rPr>
      </w:pPr>
      <w:r w:rsidRPr="00410F3A">
        <w:rPr>
          <w:rFonts w:ascii="Times New Roman" w:hAnsi="Times New Roman" w:cs="Times New Roman"/>
        </w:rPr>
        <w:t>В условиях децентрализации управления территориальными образованиями и перехода на рыночные методы хозяйствования неизмеримо возрастает значение информации.</w:t>
      </w:r>
    </w:p>
    <w:p w:rsidR="00EB412B" w:rsidRPr="00410F3A" w:rsidRDefault="00EB412B" w:rsidP="00EB412B">
      <w:pPr>
        <w:widowControl/>
        <w:ind w:left="20" w:firstLine="700"/>
        <w:jc w:val="both"/>
        <w:rPr>
          <w:rFonts w:ascii="Times New Roman" w:hAnsi="Times New Roman" w:cs="Times New Roman"/>
          <w:color w:val="auto"/>
        </w:rPr>
      </w:pPr>
      <w:r w:rsidRPr="00410F3A">
        <w:rPr>
          <w:rFonts w:ascii="Times New Roman" w:hAnsi="Times New Roman" w:cs="Times New Roman"/>
        </w:rPr>
        <w:t>Для экологического управления развитием остальных территорий необходима комплексная информация в различных разрезах с учетом как административ</w:t>
      </w:r>
      <w:r w:rsidRPr="00410F3A">
        <w:rPr>
          <w:rFonts w:ascii="Times New Roman" w:hAnsi="Times New Roman" w:cs="Times New Roman"/>
        </w:rPr>
        <w:softHyphen/>
        <w:t>но-территориальных, так и отраслевых аспектов.</w:t>
      </w:r>
    </w:p>
    <w:p w:rsidR="00EB412B" w:rsidRPr="00410F3A" w:rsidRDefault="00EB412B" w:rsidP="00EB412B">
      <w:pPr>
        <w:widowControl/>
        <w:ind w:left="20" w:firstLine="700"/>
        <w:jc w:val="both"/>
        <w:rPr>
          <w:rFonts w:ascii="Times New Roman" w:hAnsi="Times New Roman" w:cs="Times New Roman"/>
          <w:color w:val="auto"/>
        </w:rPr>
      </w:pPr>
      <w:r w:rsidRPr="00410F3A">
        <w:rPr>
          <w:rFonts w:ascii="Times New Roman" w:hAnsi="Times New Roman" w:cs="Times New Roman"/>
        </w:rPr>
        <w:t>Результаты инвентаризации и анализа существующего состояния разработки и внедрения компьютерных технологий и средств вычислительной техники в сфере эколого-экономического управления народным хозяйством показали, что в настоя</w:t>
      </w:r>
      <w:r w:rsidRPr="00410F3A">
        <w:rPr>
          <w:rFonts w:ascii="Times New Roman" w:hAnsi="Times New Roman" w:cs="Times New Roman"/>
        </w:rPr>
        <w:softHyphen/>
        <w:t>щее время уже пройдено два этапа решения задачи информатизации и компьютери</w:t>
      </w:r>
      <w:r w:rsidRPr="00410F3A">
        <w:rPr>
          <w:rFonts w:ascii="Times New Roman" w:hAnsi="Times New Roman" w:cs="Times New Roman"/>
        </w:rPr>
        <w:softHyphen/>
        <w:t>зации муниципальных функций управления:</w:t>
      </w:r>
    </w:p>
    <w:p w:rsidR="00EB412B" w:rsidRPr="00410F3A" w:rsidRDefault="00EB412B" w:rsidP="00EB412B">
      <w:pPr>
        <w:widowControl/>
        <w:ind w:left="20" w:firstLine="70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-</w:t>
      </w:r>
      <w:r w:rsidRPr="00410F3A">
        <w:rPr>
          <w:rFonts w:ascii="Times New Roman" w:hAnsi="Times New Roman" w:cs="Times New Roman"/>
        </w:rPr>
        <w:t>разработка автономных автоматизированных рабочих мест на базе персональных компьютеров; компьютеризация функций управления в рамках одно</w:t>
      </w:r>
      <w:r w:rsidRPr="00410F3A">
        <w:rPr>
          <w:rFonts w:ascii="Times New Roman" w:hAnsi="Times New Roman" w:cs="Times New Roman"/>
        </w:rPr>
        <w:softHyphen/>
        <w:t>го землепользования на базе локальных вычислительных сетей;</w:t>
      </w:r>
    </w:p>
    <w:p w:rsidR="00EB412B" w:rsidRPr="00410F3A" w:rsidRDefault="00EB412B" w:rsidP="00EB412B">
      <w:pPr>
        <w:widowControl/>
        <w:ind w:left="20" w:firstLine="700"/>
        <w:jc w:val="both"/>
        <w:rPr>
          <w:rFonts w:ascii="Times New Roman" w:hAnsi="Times New Roman" w:cs="Times New Roman"/>
          <w:color w:val="auto"/>
        </w:rPr>
      </w:pPr>
      <w:r w:rsidRPr="00410F3A">
        <w:rPr>
          <w:rFonts w:ascii="Times New Roman" w:hAnsi="Times New Roman" w:cs="Times New Roman"/>
        </w:rPr>
        <w:t>Практически во всех регионах и муниципальных образований активно созда</w:t>
      </w:r>
      <w:r w:rsidRPr="00410F3A">
        <w:rPr>
          <w:rFonts w:ascii="Times New Roman" w:hAnsi="Times New Roman" w:cs="Times New Roman"/>
        </w:rPr>
        <w:softHyphen/>
        <w:t>ются информационные ресурсы, имеющие значительную государственную и ком</w:t>
      </w:r>
      <w:r w:rsidRPr="00410F3A">
        <w:rPr>
          <w:rFonts w:ascii="Times New Roman" w:hAnsi="Times New Roman" w:cs="Times New Roman"/>
        </w:rPr>
        <w:softHyphen/>
        <w:t>мерческую ценность</w:t>
      </w:r>
      <w:r w:rsidR="0070037A" w:rsidRPr="0070037A">
        <w:rPr>
          <w:rFonts w:ascii="Times New Roman" w:hAnsi="Times New Roman" w:cs="Times New Roman"/>
        </w:rPr>
        <w:t>[3]</w:t>
      </w:r>
      <w:r w:rsidRPr="00410F3A">
        <w:rPr>
          <w:rFonts w:ascii="Times New Roman" w:hAnsi="Times New Roman" w:cs="Times New Roman"/>
        </w:rPr>
        <w:t>. При этом отсутствует четкое нормативно-правовое регулиро</w:t>
      </w:r>
      <w:r w:rsidRPr="00410F3A">
        <w:rPr>
          <w:rFonts w:ascii="Times New Roman" w:hAnsi="Times New Roman" w:cs="Times New Roman"/>
        </w:rPr>
        <w:softHyphen/>
        <w:t>вание и программно-техническое обеспечение порядка владения, распоряжения и использования информационных данных, принадлежащих соответствующей терри</w:t>
      </w:r>
      <w:r w:rsidRPr="00410F3A">
        <w:rPr>
          <w:rFonts w:ascii="Times New Roman" w:hAnsi="Times New Roman" w:cs="Times New Roman"/>
        </w:rPr>
        <w:softHyphen/>
        <w:t>тории. Сложившееся положение приводит к следующему:</w:t>
      </w:r>
    </w:p>
    <w:p w:rsidR="00EB412B" w:rsidRPr="00410F3A" w:rsidRDefault="00EB412B" w:rsidP="00EB412B">
      <w:pPr>
        <w:widowControl/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10F3A">
        <w:rPr>
          <w:rFonts w:ascii="Times New Roman" w:hAnsi="Times New Roman" w:cs="Times New Roman"/>
        </w:rPr>
        <w:t xml:space="preserve">осложняется представление агрегированной и достоверной информации по </w:t>
      </w:r>
      <w:proofErr w:type="gramStart"/>
      <w:r>
        <w:rPr>
          <w:rFonts w:ascii="Times New Roman" w:hAnsi="Times New Roman" w:cs="Times New Roman"/>
        </w:rPr>
        <w:t>-</w:t>
      </w:r>
      <w:r w:rsidRPr="00410F3A">
        <w:rPr>
          <w:rFonts w:ascii="Times New Roman" w:hAnsi="Times New Roman" w:cs="Times New Roman"/>
        </w:rPr>
        <w:t>н</w:t>
      </w:r>
      <w:proofErr w:type="gramEnd"/>
      <w:r w:rsidRPr="00410F3A">
        <w:rPr>
          <w:rFonts w:ascii="Times New Roman" w:hAnsi="Times New Roman" w:cs="Times New Roman"/>
        </w:rPr>
        <w:t>еформальному запросу лиц, принимающих решения, что в свою очередь соз</w:t>
      </w:r>
      <w:r w:rsidRPr="00410F3A">
        <w:rPr>
          <w:rFonts w:ascii="Times New Roman" w:hAnsi="Times New Roman" w:cs="Times New Roman"/>
        </w:rPr>
        <w:softHyphen/>
        <w:t>дает не адекватное впечатление о неэффективности информатизации;</w:t>
      </w:r>
    </w:p>
    <w:p w:rsidR="00EB412B" w:rsidRPr="00410F3A" w:rsidRDefault="00EB412B" w:rsidP="00EB412B">
      <w:pPr>
        <w:widowControl/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10F3A">
        <w:rPr>
          <w:rFonts w:ascii="Times New Roman" w:hAnsi="Times New Roman" w:cs="Times New Roman"/>
        </w:rPr>
        <w:t>затруднение в установлении юридического статуса и степени достоверности информации, что приводит к многократным перепроверкам информации, по</w:t>
      </w:r>
      <w:r w:rsidRPr="00410F3A">
        <w:rPr>
          <w:rFonts w:ascii="Times New Roman" w:hAnsi="Times New Roman" w:cs="Times New Roman"/>
        </w:rPr>
        <w:softHyphen/>
        <w:t>лучаемой из компьютерных систем;</w:t>
      </w:r>
    </w:p>
    <w:p w:rsidR="00EB412B" w:rsidRPr="00410F3A" w:rsidRDefault="00EB412B" w:rsidP="00EB412B">
      <w:pPr>
        <w:widowControl/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10F3A">
        <w:rPr>
          <w:rFonts w:ascii="Times New Roman" w:hAnsi="Times New Roman" w:cs="Times New Roman"/>
        </w:rPr>
        <w:t>сложность в организации и регулировании коммерческого, использования информации с учетом направления доходов на развитие информационных систем различных фирм пользователей, что может привести к стихийному обороту информации явочным порядком;</w:t>
      </w:r>
    </w:p>
    <w:p w:rsidR="00EB412B" w:rsidRPr="00410F3A" w:rsidRDefault="00EB412B" w:rsidP="00EB412B">
      <w:pPr>
        <w:widowControl/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10F3A">
        <w:rPr>
          <w:rFonts w:ascii="Times New Roman" w:hAnsi="Times New Roman" w:cs="Times New Roman"/>
        </w:rPr>
        <w:t>создаются сложности в соблюдении целостности и достоверности информа</w:t>
      </w:r>
      <w:r w:rsidRPr="00410F3A">
        <w:rPr>
          <w:rFonts w:ascii="Times New Roman" w:hAnsi="Times New Roman" w:cs="Times New Roman"/>
        </w:rPr>
        <w:softHyphen/>
        <w:t>ции по объектам территориальной инфраструктуры, т.к. одна и та же инфор</w:t>
      </w:r>
      <w:r w:rsidRPr="00410F3A">
        <w:rPr>
          <w:rFonts w:ascii="Times New Roman" w:hAnsi="Times New Roman" w:cs="Times New Roman"/>
        </w:rPr>
        <w:softHyphen/>
        <w:t>мация ведется в различных местах без всякого регламента и установленных прав на изменение и использование;</w:t>
      </w:r>
    </w:p>
    <w:p w:rsidR="00EB412B" w:rsidRPr="00410F3A" w:rsidRDefault="00EB412B" w:rsidP="00EB412B">
      <w:pPr>
        <w:widowControl/>
        <w:ind w:left="20" w:firstLine="700"/>
        <w:jc w:val="both"/>
        <w:rPr>
          <w:rFonts w:ascii="Times New Roman" w:hAnsi="Times New Roman" w:cs="Times New Roman"/>
          <w:color w:val="auto"/>
        </w:rPr>
      </w:pPr>
      <w:r w:rsidRPr="00410F3A">
        <w:rPr>
          <w:rFonts w:ascii="Times New Roman" w:hAnsi="Times New Roman" w:cs="Times New Roman"/>
        </w:rPr>
        <w:t>В этих условиях органам региона муниципальной власти и управления крайне необходимо выработать и последовательно реализовать принципы единой инфор</w:t>
      </w:r>
      <w:r w:rsidRPr="00410F3A">
        <w:rPr>
          <w:rFonts w:ascii="Times New Roman" w:hAnsi="Times New Roman" w:cs="Times New Roman"/>
        </w:rPr>
        <w:softHyphen/>
        <w:t>мационной политики, обеспечивающей:</w:t>
      </w:r>
    </w:p>
    <w:p w:rsidR="00EB412B" w:rsidRPr="00410F3A" w:rsidRDefault="00EB412B" w:rsidP="00EB412B">
      <w:pPr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10F3A">
        <w:rPr>
          <w:rFonts w:ascii="Times New Roman" w:hAnsi="Times New Roman" w:cs="Times New Roman"/>
        </w:rPr>
        <w:t>упорядочение источников основных видов официальной информации с опре</w:t>
      </w:r>
      <w:r w:rsidRPr="00410F3A">
        <w:rPr>
          <w:rFonts w:ascii="Times New Roman" w:hAnsi="Times New Roman" w:cs="Times New Roman"/>
        </w:rPr>
        <w:softHyphen/>
        <w:t>делением их юридического статуса и соответствующей ответственности за качество предоставляемой информации;</w:t>
      </w:r>
    </w:p>
    <w:p w:rsidR="00EB412B" w:rsidRPr="00410F3A" w:rsidRDefault="00EB412B" w:rsidP="00EB412B">
      <w:pPr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410F3A">
        <w:rPr>
          <w:rFonts w:ascii="Times New Roman" w:hAnsi="Times New Roman" w:cs="Times New Roman"/>
        </w:rPr>
        <w:t>переход на цивилизованные пути использования информации, учитывающие статус потребителя, степень открытости информации, коммерческую цен</w:t>
      </w:r>
      <w:r w:rsidRPr="00410F3A">
        <w:rPr>
          <w:rFonts w:ascii="Times New Roman" w:hAnsi="Times New Roman" w:cs="Times New Roman"/>
        </w:rPr>
        <w:softHyphen/>
        <w:t>ность;</w:t>
      </w:r>
    </w:p>
    <w:p w:rsidR="00EB412B" w:rsidRPr="00410F3A" w:rsidRDefault="00EB412B" w:rsidP="00EB412B">
      <w:pPr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10F3A">
        <w:rPr>
          <w:rFonts w:ascii="Times New Roman" w:hAnsi="Times New Roman" w:cs="Times New Roman"/>
        </w:rPr>
        <w:t>упорядочение коммерческого использования информации путем строгой рег</w:t>
      </w:r>
      <w:r w:rsidRPr="00410F3A">
        <w:rPr>
          <w:rFonts w:ascii="Times New Roman" w:hAnsi="Times New Roman" w:cs="Times New Roman"/>
        </w:rPr>
        <w:softHyphen/>
        <w:t>ламентации степени агрессивности, объемов, режимов доступа.</w:t>
      </w:r>
    </w:p>
    <w:p w:rsidR="00EB412B" w:rsidRPr="00410F3A" w:rsidRDefault="00EB412B" w:rsidP="005E1871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410F3A">
        <w:rPr>
          <w:rFonts w:ascii="Times New Roman" w:hAnsi="Times New Roman" w:cs="Times New Roman"/>
        </w:rPr>
        <w:t>Из этого можно утверждать, что общество находится на пороге третьего этапа</w:t>
      </w:r>
      <w:r w:rsidR="005E1871">
        <w:rPr>
          <w:rFonts w:ascii="Times New Roman" w:hAnsi="Times New Roman" w:cs="Times New Roman"/>
        </w:rPr>
        <w:t xml:space="preserve"> </w:t>
      </w:r>
      <w:r w:rsidRPr="00410F3A">
        <w:rPr>
          <w:rFonts w:ascii="Times New Roman" w:hAnsi="Times New Roman" w:cs="Times New Roman"/>
        </w:rPr>
        <w:t>- создания интегрированных информационных систем, обеспечивающих согласо</w:t>
      </w:r>
      <w:r w:rsidRPr="00410F3A">
        <w:rPr>
          <w:rFonts w:ascii="Times New Roman" w:hAnsi="Times New Roman" w:cs="Times New Roman"/>
        </w:rPr>
        <w:softHyphen/>
        <w:t>ванную обработку и обмен информацией на базе общей телекоммуникационной программно-технической среды.</w:t>
      </w:r>
    </w:p>
    <w:p w:rsidR="00EB412B" w:rsidRPr="00410F3A" w:rsidRDefault="00EB412B" w:rsidP="00EB412B">
      <w:pPr>
        <w:widowControl/>
        <w:ind w:left="20" w:firstLine="700"/>
        <w:jc w:val="both"/>
        <w:rPr>
          <w:rFonts w:ascii="Times New Roman" w:hAnsi="Times New Roman" w:cs="Times New Roman"/>
          <w:color w:val="auto"/>
        </w:rPr>
      </w:pPr>
      <w:r w:rsidRPr="00410F3A">
        <w:rPr>
          <w:rFonts w:ascii="Times New Roman" w:hAnsi="Times New Roman" w:cs="Times New Roman"/>
        </w:rPr>
        <w:t>На современном этапе, главная цель региональной и муниципальной политики в области информатизации — формирование на нормативно-правовой основе ин</w:t>
      </w:r>
      <w:r w:rsidRPr="00410F3A">
        <w:rPr>
          <w:rFonts w:ascii="Times New Roman" w:hAnsi="Times New Roman" w:cs="Times New Roman"/>
        </w:rPr>
        <w:softHyphen/>
        <w:t>формационных ресурсов, объединенных в единое информационное пространство с помощью эффективной системы управления их формированием и использованием.</w:t>
      </w:r>
    </w:p>
    <w:p w:rsidR="00EB412B" w:rsidRPr="00410F3A" w:rsidRDefault="00EB412B" w:rsidP="00EB412B">
      <w:pPr>
        <w:widowControl/>
        <w:ind w:left="20" w:firstLine="700"/>
        <w:jc w:val="both"/>
        <w:rPr>
          <w:rFonts w:ascii="Times New Roman" w:hAnsi="Times New Roman" w:cs="Times New Roman"/>
          <w:color w:val="auto"/>
        </w:rPr>
      </w:pPr>
      <w:r w:rsidRPr="00410F3A">
        <w:rPr>
          <w:rFonts w:ascii="Times New Roman" w:hAnsi="Times New Roman" w:cs="Times New Roman"/>
        </w:rPr>
        <w:t>Взаимоотношения в информационной сфере регулируются федеральным за</w:t>
      </w:r>
      <w:r w:rsidRPr="00410F3A">
        <w:rPr>
          <w:rFonts w:ascii="Times New Roman" w:hAnsi="Times New Roman" w:cs="Times New Roman"/>
        </w:rPr>
        <w:softHyphen/>
        <w:t xml:space="preserve">коном РФ «Об информации, информатизации и защите информации», </w:t>
      </w:r>
      <w:proofErr w:type="gramStart"/>
      <w:r>
        <w:rPr>
          <w:rFonts w:ascii="Times New Roman" w:hAnsi="Times New Roman" w:cs="Times New Roman"/>
        </w:rPr>
        <w:t>вступивший</w:t>
      </w:r>
      <w:proofErr w:type="gramEnd"/>
      <w:r w:rsidRPr="00410F3A">
        <w:rPr>
          <w:rFonts w:ascii="Times New Roman" w:hAnsi="Times New Roman" w:cs="Times New Roman"/>
        </w:rPr>
        <w:t xml:space="preserve"> в действие 20 февраля 1995 года. Это первый нормативный документ в Российской Федерации, который призван регулировать вопросы информатизации региональных и муниципальных органов власти. Закон направлен на создание в России информационной инфраструктуры, призванный для обеспечения экономи</w:t>
      </w:r>
      <w:r w:rsidRPr="00410F3A">
        <w:rPr>
          <w:rFonts w:ascii="Times New Roman" w:hAnsi="Times New Roman" w:cs="Times New Roman"/>
        </w:rPr>
        <w:softHyphen/>
        <w:t>ческой и общественной деятельности граждан, предприятии и организаций, органов государственной власти и местного самоуправления. Обеспечивая регулирование отношений в области формирования и использования информационных ресурсов в России, создание и применение перспективных информационных технологий, за</w:t>
      </w:r>
      <w:r w:rsidRPr="00410F3A">
        <w:rPr>
          <w:rFonts w:ascii="Times New Roman" w:hAnsi="Times New Roman" w:cs="Times New Roman"/>
        </w:rPr>
        <w:softHyphen/>
        <w:t>щиты информации, этот закон создает условия для организации эффективного ин</w:t>
      </w:r>
      <w:r w:rsidRPr="00410F3A">
        <w:rPr>
          <w:rFonts w:ascii="Times New Roman" w:hAnsi="Times New Roman" w:cs="Times New Roman"/>
        </w:rPr>
        <w:softHyphen/>
        <w:t>формационного пространства. Обеспечение регионального и муниципального ли</w:t>
      </w:r>
      <w:r w:rsidRPr="00410F3A">
        <w:rPr>
          <w:rFonts w:ascii="Times New Roman" w:hAnsi="Times New Roman" w:cs="Times New Roman"/>
        </w:rPr>
        <w:softHyphen/>
        <w:t>цензирования по вопросам защиты информации и сертификации систем и средств информатизации и связи, средств защиты информации возложено этим законом на государственную техническую комиссию при Президенте Российской Федерации.</w:t>
      </w:r>
    </w:p>
    <w:p w:rsidR="00EB412B" w:rsidRPr="00410F3A" w:rsidRDefault="00EB412B" w:rsidP="00EB412B">
      <w:pPr>
        <w:widowControl/>
        <w:ind w:left="20" w:firstLine="700"/>
        <w:jc w:val="both"/>
        <w:rPr>
          <w:rFonts w:ascii="Times New Roman" w:hAnsi="Times New Roman" w:cs="Times New Roman"/>
          <w:color w:val="auto"/>
        </w:rPr>
      </w:pPr>
      <w:r w:rsidRPr="00410F3A">
        <w:rPr>
          <w:rFonts w:ascii="Times New Roman" w:hAnsi="Times New Roman" w:cs="Times New Roman"/>
        </w:rPr>
        <w:t>Вместе с тем следует отметить, что наиболее сложной и недостаточно изу</w:t>
      </w:r>
      <w:r w:rsidRPr="00410F3A">
        <w:rPr>
          <w:rFonts w:ascii="Times New Roman" w:hAnsi="Times New Roman" w:cs="Times New Roman"/>
        </w:rPr>
        <w:softHyphen/>
        <w:t>ченной остается проблема интерфейса взаимодействия эколого-экономических ас</w:t>
      </w:r>
      <w:r w:rsidRPr="00410F3A">
        <w:rPr>
          <w:rFonts w:ascii="Times New Roman" w:hAnsi="Times New Roman" w:cs="Times New Roman"/>
        </w:rPr>
        <w:softHyphen/>
        <w:t>пектов с внешней информационной средой, которая во многом определяется "чело</w:t>
      </w:r>
      <w:r w:rsidRPr="00410F3A">
        <w:rPr>
          <w:rFonts w:ascii="Times New Roman" w:hAnsi="Times New Roman" w:cs="Times New Roman"/>
        </w:rPr>
        <w:softHyphen/>
        <w:t>веческим" фактором. Современные территориальные образования нуждаются в об</w:t>
      </w:r>
      <w:r w:rsidRPr="00410F3A">
        <w:rPr>
          <w:rFonts w:ascii="Times New Roman" w:hAnsi="Times New Roman" w:cs="Times New Roman"/>
        </w:rPr>
        <w:softHyphen/>
        <w:t>разованных, умных и дальновидных специалистах по информационному обслужи</w:t>
      </w:r>
      <w:r w:rsidRPr="00410F3A">
        <w:rPr>
          <w:rFonts w:ascii="Times New Roman" w:hAnsi="Times New Roman" w:cs="Times New Roman"/>
        </w:rPr>
        <w:softHyphen/>
        <w:t>ванию объектов народного хозяйства, а также по информационному обеспечению деятельности каждого предприятия.</w:t>
      </w:r>
    </w:p>
    <w:p w:rsidR="00EB412B" w:rsidRPr="006207D2" w:rsidRDefault="00EB412B" w:rsidP="00EB412B">
      <w:pPr>
        <w:widowControl/>
        <w:ind w:left="20" w:firstLine="700"/>
        <w:jc w:val="both"/>
        <w:rPr>
          <w:rFonts w:ascii="Times New Roman" w:hAnsi="Times New Roman" w:cs="Times New Roman"/>
          <w:color w:val="auto"/>
        </w:rPr>
      </w:pPr>
      <w:r w:rsidRPr="00410F3A">
        <w:rPr>
          <w:rFonts w:ascii="Times New Roman" w:hAnsi="Times New Roman" w:cs="Times New Roman"/>
        </w:rPr>
        <w:t xml:space="preserve">Это свидетельствует о серьезности намерении в достижении целей управления сбалансированного развития территорий, и создания </w:t>
      </w:r>
      <w:r w:rsidRPr="006207D2">
        <w:rPr>
          <w:rFonts w:ascii="Times New Roman" w:hAnsi="Times New Roman" w:cs="Times New Roman"/>
          <w:iCs/>
        </w:rPr>
        <w:t>эколого-экономической и пра</w:t>
      </w:r>
      <w:r w:rsidRPr="006207D2">
        <w:rPr>
          <w:rFonts w:ascii="Times New Roman" w:hAnsi="Times New Roman" w:cs="Times New Roman"/>
          <w:iCs/>
        </w:rPr>
        <w:softHyphen/>
        <w:t>вовой</w:t>
      </w:r>
      <w:r w:rsidRPr="006207D2">
        <w:rPr>
          <w:rFonts w:ascii="Times New Roman" w:hAnsi="Times New Roman" w:cs="Times New Roman"/>
        </w:rPr>
        <w:t xml:space="preserve"> среды жизнедеятельности граждан и городских лиц.</w:t>
      </w:r>
    </w:p>
    <w:p w:rsidR="00EB412B" w:rsidRPr="00410F3A" w:rsidRDefault="00EB412B" w:rsidP="00EB412B">
      <w:pPr>
        <w:pStyle w:val="a7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</w:p>
    <w:p w:rsidR="006221EE" w:rsidRPr="006221EE" w:rsidRDefault="006221EE" w:rsidP="006221EE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6221EE">
        <w:rPr>
          <w:rFonts w:ascii="Times New Roman" w:hAnsi="Times New Roman" w:cs="Times New Roman"/>
          <w:b/>
          <w:bCs/>
        </w:rPr>
        <w:t>Литература:</w:t>
      </w:r>
    </w:p>
    <w:p w:rsidR="006221EE" w:rsidRDefault="006221EE" w:rsidP="006221EE">
      <w:pPr>
        <w:pStyle w:val="aa"/>
        <w:widowControl/>
        <w:numPr>
          <w:ilvl w:val="0"/>
          <w:numId w:val="1"/>
        </w:numPr>
        <w:shd w:val="clear" w:color="auto" w:fill="FFFFFF"/>
        <w:tabs>
          <w:tab w:val="clear" w:pos="1429"/>
          <w:tab w:val="num" w:pos="1080"/>
        </w:tabs>
        <w:suppressAutoHyphens w:val="0"/>
        <w:autoSpaceDE w:val="0"/>
        <w:spacing w:line="100" w:lineRule="atLeast"/>
        <w:ind w:left="0" w:firstLine="720"/>
        <w:jc w:val="both"/>
        <w:rPr>
          <w:rFonts w:eastAsia="FranklinGothic-Medium" w:cs="Times New Roman"/>
          <w:color w:val="000000"/>
          <w:sz w:val="24"/>
          <w:szCs w:val="24"/>
        </w:rPr>
      </w:pPr>
      <w:r>
        <w:rPr>
          <w:rFonts w:eastAsia="FranklinGothic-Medium" w:cs="Times New Roman"/>
          <w:color w:val="000000"/>
          <w:sz w:val="24"/>
          <w:szCs w:val="24"/>
        </w:rPr>
        <w:t xml:space="preserve">Концепция создания автоматизированной системы ведения государственного земельного кадастра РФ. В.С. Кислов, Б.А. </w:t>
      </w:r>
      <w:proofErr w:type="spellStart"/>
      <w:r>
        <w:rPr>
          <w:rFonts w:eastAsia="FranklinGothic-Medium" w:cs="Times New Roman"/>
          <w:color w:val="000000"/>
          <w:sz w:val="24"/>
          <w:szCs w:val="24"/>
        </w:rPr>
        <w:t>Альт</w:t>
      </w:r>
      <w:r w:rsidR="0070037A">
        <w:rPr>
          <w:rFonts w:eastAsia="FranklinGothic-Medium" w:cs="Times New Roman"/>
          <w:color w:val="000000"/>
          <w:sz w:val="24"/>
          <w:szCs w:val="24"/>
        </w:rPr>
        <w:t>п</w:t>
      </w:r>
      <w:r>
        <w:rPr>
          <w:rFonts w:eastAsia="FranklinGothic-Medium" w:cs="Times New Roman"/>
          <w:color w:val="000000"/>
          <w:sz w:val="24"/>
          <w:szCs w:val="24"/>
        </w:rPr>
        <w:t>гулер</w:t>
      </w:r>
      <w:proofErr w:type="spellEnd"/>
      <w:r w:rsidR="0070037A">
        <w:rPr>
          <w:rFonts w:eastAsia="FranklinGothic-Medium" w:cs="Times New Roman"/>
          <w:color w:val="000000"/>
          <w:sz w:val="24"/>
          <w:szCs w:val="24"/>
        </w:rPr>
        <w:t>, А.Г. Сазонов</w:t>
      </w:r>
    </w:p>
    <w:p w:rsidR="006221EE" w:rsidRPr="006221EE" w:rsidRDefault="006221EE" w:rsidP="006221EE">
      <w:pPr>
        <w:pStyle w:val="aa"/>
        <w:widowControl/>
        <w:numPr>
          <w:ilvl w:val="0"/>
          <w:numId w:val="1"/>
        </w:numPr>
        <w:shd w:val="clear" w:color="auto" w:fill="FFFFFF"/>
        <w:tabs>
          <w:tab w:val="clear" w:pos="1429"/>
          <w:tab w:val="num" w:pos="1080"/>
        </w:tabs>
        <w:suppressAutoHyphens w:val="0"/>
        <w:autoSpaceDE w:val="0"/>
        <w:spacing w:line="100" w:lineRule="atLeast"/>
        <w:ind w:left="0" w:firstLine="720"/>
        <w:jc w:val="both"/>
        <w:rPr>
          <w:rFonts w:eastAsia="FranklinGothic-Medium" w:cs="Times New Roman"/>
          <w:color w:val="000000"/>
          <w:sz w:val="24"/>
          <w:szCs w:val="24"/>
        </w:rPr>
      </w:pPr>
      <w:proofErr w:type="spellStart"/>
      <w:r>
        <w:rPr>
          <w:rFonts w:eastAsia="FranklinGothic-Medium" w:cs="Times New Roman"/>
          <w:color w:val="000000"/>
          <w:sz w:val="24"/>
          <w:szCs w:val="24"/>
        </w:rPr>
        <w:t>Чешев</w:t>
      </w:r>
      <w:proofErr w:type="spellEnd"/>
      <w:r>
        <w:rPr>
          <w:rFonts w:eastAsia="FranklinGothic-Medium" w:cs="Times New Roman"/>
          <w:color w:val="000000"/>
          <w:sz w:val="24"/>
          <w:szCs w:val="24"/>
        </w:rPr>
        <w:t xml:space="preserve"> А.С., Власенко Т.В.,  Шевченко О.Ю. Эколого-экономический механизм обеспечения эффективности использования городских территорий: монография/- М.: Вузовская книга, 2012 – 176 </w:t>
      </w:r>
      <w:proofErr w:type="gramStart"/>
      <w:r>
        <w:rPr>
          <w:rFonts w:eastAsia="FranklinGothic-Medium" w:cs="Times New Roman"/>
          <w:color w:val="000000"/>
          <w:sz w:val="24"/>
          <w:szCs w:val="24"/>
        </w:rPr>
        <w:t>с</w:t>
      </w:r>
      <w:proofErr w:type="gramEnd"/>
      <w:r>
        <w:rPr>
          <w:rFonts w:eastAsia="FranklinGothic-Medium" w:cs="Times New Roman"/>
          <w:color w:val="000000"/>
          <w:sz w:val="24"/>
          <w:szCs w:val="24"/>
        </w:rPr>
        <w:t>.</w:t>
      </w:r>
    </w:p>
    <w:p w:rsidR="006221EE" w:rsidRPr="006221EE" w:rsidRDefault="006221EE" w:rsidP="006221EE">
      <w:pPr>
        <w:pStyle w:val="aa"/>
        <w:widowControl/>
        <w:numPr>
          <w:ilvl w:val="0"/>
          <w:numId w:val="1"/>
        </w:numPr>
        <w:shd w:val="clear" w:color="auto" w:fill="FFFFFF"/>
        <w:tabs>
          <w:tab w:val="clear" w:pos="1429"/>
          <w:tab w:val="num" w:pos="1080"/>
        </w:tabs>
        <w:suppressAutoHyphens w:val="0"/>
        <w:autoSpaceDE w:val="0"/>
        <w:spacing w:line="100" w:lineRule="atLeast"/>
        <w:ind w:left="0" w:firstLine="720"/>
        <w:jc w:val="both"/>
        <w:rPr>
          <w:rFonts w:eastAsia="FranklinGothic-Medium" w:cs="Times New Roman"/>
          <w:color w:val="000000"/>
          <w:sz w:val="24"/>
          <w:szCs w:val="24"/>
        </w:rPr>
      </w:pPr>
      <w:proofErr w:type="spellStart"/>
      <w:r w:rsidRPr="006221EE">
        <w:rPr>
          <w:rFonts w:eastAsia="FranklinGothic-Medium" w:cs="Times New Roman"/>
          <w:color w:val="000000"/>
          <w:sz w:val="24"/>
          <w:szCs w:val="24"/>
        </w:rPr>
        <w:t>Чешев</w:t>
      </w:r>
      <w:proofErr w:type="spellEnd"/>
      <w:r w:rsidRPr="006221EE">
        <w:rPr>
          <w:rFonts w:eastAsia="FranklinGothic-Medium" w:cs="Times New Roman"/>
          <w:color w:val="000000"/>
          <w:sz w:val="24"/>
          <w:szCs w:val="24"/>
        </w:rPr>
        <w:t xml:space="preserve"> А.С., </w:t>
      </w:r>
      <w:r>
        <w:rPr>
          <w:rFonts w:eastAsia="FranklinGothic-Medium" w:cs="Times New Roman"/>
          <w:color w:val="000000"/>
          <w:sz w:val="24"/>
          <w:szCs w:val="24"/>
        </w:rPr>
        <w:t xml:space="preserve">Карпова Н.В. Основы городского природопользования: монография/ М.: Вузовская книга, 2011 – 221 </w:t>
      </w:r>
      <w:proofErr w:type="gramStart"/>
      <w:r>
        <w:rPr>
          <w:rFonts w:eastAsia="FranklinGothic-Medium" w:cs="Times New Roman"/>
          <w:color w:val="000000"/>
          <w:sz w:val="24"/>
          <w:szCs w:val="24"/>
        </w:rPr>
        <w:t>с</w:t>
      </w:r>
      <w:proofErr w:type="gramEnd"/>
      <w:r>
        <w:rPr>
          <w:rFonts w:eastAsia="FranklinGothic-Medium" w:cs="Times New Roman"/>
          <w:color w:val="000000"/>
          <w:sz w:val="24"/>
          <w:szCs w:val="24"/>
        </w:rPr>
        <w:t>.</w:t>
      </w:r>
    </w:p>
    <w:p w:rsidR="00B66DB9" w:rsidRPr="006221EE" w:rsidRDefault="00B66DB9" w:rsidP="006221EE">
      <w:pPr>
        <w:pStyle w:val="aa"/>
        <w:widowControl/>
        <w:shd w:val="clear" w:color="auto" w:fill="FFFFFF"/>
        <w:suppressAutoHyphens w:val="0"/>
        <w:autoSpaceDE w:val="0"/>
        <w:spacing w:line="100" w:lineRule="atLeast"/>
        <w:jc w:val="both"/>
        <w:rPr>
          <w:rFonts w:cs="Times New Roman"/>
          <w:sz w:val="24"/>
          <w:szCs w:val="24"/>
        </w:rPr>
      </w:pPr>
    </w:p>
    <w:sectPr w:rsidR="00B66DB9" w:rsidRPr="006221EE" w:rsidSect="00EB412B">
      <w:pgSz w:w="11909" w:h="16838"/>
      <w:pgMar w:top="909" w:right="973" w:bottom="909" w:left="99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ISYKMI+FreeSetC-Bold">
    <w:altName w:val="Arial"/>
    <w:charset w:val="CC"/>
    <w:family w:val="swiss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Gothic-Medium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23C09"/>
    <w:multiLevelType w:val="hybridMultilevel"/>
    <w:tmpl w:val="CC58F7A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B412B"/>
    <w:rsid w:val="000B5DEB"/>
    <w:rsid w:val="001F2C99"/>
    <w:rsid w:val="00271A50"/>
    <w:rsid w:val="00287A55"/>
    <w:rsid w:val="00483A45"/>
    <w:rsid w:val="00535E25"/>
    <w:rsid w:val="0055628B"/>
    <w:rsid w:val="005E1871"/>
    <w:rsid w:val="006221EE"/>
    <w:rsid w:val="0070037A"/>
    <w:rsid w:val="00B66DB9"/>
    <w:rsid w:val="00EB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2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535E25"/>
    <w:pPr>
      <w:keepNext/>
      <w:widowControl/>
      <w:jc w:val="center"/>
      <w:outlineLvl w:val="0"/>
    </w:pPr>
    <w:rPr>
      <w:rFonts w:ascii="Times New Roman" w:hAnsi="Times New Roman"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35E25"/>
    <w:pPr>
      <w:keepNext/>
      <w:widowControl/>
      <w:jc w:val="center"/>
      <w:outlineLvl w:val="1"/>
    </w:pPr>
    <w:rPr>
      <w:rFonts w:ascii="Times New Roman" w:hAnsi="Times New Roman" w:cs="Times New Roman"/>
      <w:color w:val="auto"/>
      <w:szCs w:val="20"/>
    </w:rPr>
  </w:style>
  <w:style w:type="paragraph" w:styleId="3">
    <w:name w:val="heading 3"/>
    <w:basedOn w:val="a"/>
    <w:next w:val="a"/>
    <w:link w:val="30"/>
    <w:qFormat/>
    <w:rsid w:val="00535E25"/>
    <w:pPr>
      <w:keepNext/>
      <w:widowControl/>
      <w:ind w:firstLine="851"/>
      <w:outlineLvl w:val="2"/>
    </w:pPr>
    <w:rPr>
      <w:rFonts w:ascii="Times New Roman" w:hAnsi="Times New Roman" w:cs="Times New Roman"/>
      <w:color w:val="auto"/>
      <w:szCs w:val="20"/>
    </w:rPr>
  </w:style>
  <w:style w:type="paragraph" w:styleId="4">
    <w:name w:val="heading 4"/>
    <w:basedOn w:val="a"/>
    <w:next w:val="a"/>
    <w:link w:val="40"/>
    <w:qFormat/>
    <w:rsid w:val="00535E25"/>
    <w:pPr>
      <w:keepNext/>
      <w:widowControl/>
      <w:ind w:firstLine="851"/>
      <w:jc w:val="center"/>
      <w:outlineLvl w:val="3"/>
    </w:pPr>
    <w:rPr>
      <w:rFonts w:ascii="Times New Roman" w:hAnsi="Times New Roman" w:cs="Times New Roman"/>
      <w:b/>
      <w:color w:val="auto"/>
      <w:szCs w:val="20"/>
    </w:rPr>
  </w:style>
  <w:style w:type="paragraph" w:styleId="5">
    <w:name w:val="heading 5"/>
    <w:basedOn w:val="a"/>
    <w:next w:val="a"/>
    <w:link w:val="50"/>
    <w:qFormat/>
    <w:rsid w:val="00535E25"/>
    <w:pPr>
      <w:keepNext/>
      <w:widowControl/>
      <w:jc w:val="both"/>
      <w:outlineLvl w:val="4"/>
    </w:pPr>
    <w:rPr>
      <w:rFonts w:ascii="Times New Roman" w:hAnsi="Times New Roman" w:cs="Times New Roman"/>
      <w:color w:val="auto"/>
      <w:szCs w:val="20"/>
    </w:rPr>
  </w:style>
  <w:style w:type="paragraph" w:styleId="6">
    <w:name w:val="heading 6"/>
    <w:basedOn w:val="a"/>
    <w:next w:val="a"/>
    <w:link w:val="60"/>
    <w:qFormat/>
    <w:rsid w:val="00535E25"/>
    <w:pPr>
      <w:keepNext/>
      <w:widowControl/>
      <w:jc w:val="center"/>
      <w:outlineLvl w:val="5"/>
    </w:pPr>
    <w:rPr>
      <w:rFonts w:ascii="Times New Roman" w:hAnsi="Times New Roman" w:cs="Times New Roman"/>
      <w:b/>
      <w:bCs/>
      <w:color w:val="auto"/>
      <w:sz w:val="22"/>
    </w:rPr>
  </w:style>
  <w:style w:type="paragraph" w:styleId="7">
    <w:name w:val="heading 7"/>
    <w:basedOn w:val="a"/>
    <w:next w:val="a"/>
    <w:link w:val="70"/>
    <w:qFormat/>
    <w:rsid w:val="00535E25"/>
    <w:pPr>
      <w:keepNext/>
      <w:widowControl/>
      <w:jc w:val="center"/>
      <w:outlineLvl w:val="6"/>
    </w:pPr>
    <w:rPr>
      <w:rFonts w:ascii="Times New Roman" w:hAnsi="Times New Roman" w:cs="Times New Roman"/>
      <w:b/>
      <w:bCs/>
      <w:color w:val="auto"/>
    </w:rPr>
  </w:style>
  <w:style w:type="paragraph" w:styleId="8">
    <w:name w:val="heading 8"/>
    <w:basedOn w:val="a"/>
    <w:next w:val="a"/>
    <w:link w:val="80"/>
    <w:qFormat/>
    <w:rsid w:val="00535E25"/>
    <w:pPr>
      <w:keepNext/>
      <w:widowControl/>
      <w:outlineLvl w:val="7"/>
    </w:pPr>
    <w:rPr>
      <w:rFonts w:ascii="Times New Roman" w:hAnsi="Times New Roman" w:cs="Times New Roman"/>
      <w:color w:val="auto"/>
      <w:sz w:val="28"/>
    </w:rPr>
  </w:style>
  <w:style w:type="paragraph" w:styleId="9">
    <w:name w:val="heading 9"/>
    <w:basedOn w:val="a"/>
    <w:next w:val="a"/>
    <w:link w:val="90"/>
    <w:qFormat/>
    <w:rsid w:val="00535E25"/>
    <w:pPr>
      <w:keepNext/>
      <w:widowControl/>
      <w:jc w:val="center"/>
      <w:outlineLvl w:val="8"/>
    </w:pPr>
    <w:rPr>
      <w:rFonts w:ascii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E25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535E25"/>
    <w:rPr>
      <w:sz w:val="24"/>
    </w:rPr>
  </w:style>
  <w:style w:type="character" w:customStyle="1" w:styleId="30">
    <w:name w:val="Заголовок 3 Знак"/>
    <w:basedOn w:val="a0"/>
    <w:link w:val="3"/>
    <w:rsid w:val="00535E25"/>
    <w:rPr>
      <w:sz w:val="24"/>
    </w:rPr>
  </w:style>
  <w:style w:type="character" w:customStyle="1" w:styleId="40">
    <w:name w:val="Заголовок 4 Знак"/>
    <w:basedOn w:val="a0"/>
    <w:link w:val="4"/>
    <w:rsid w:val="00535E25"/>
    <w:rPr>
      <w:b/>
      <w:sz w:val="24"/>
    </w:rPr>
  </w:style>
  <w:style w:type="character" w:customStyle="1" w:styleId="50">
    <w:name w:val="Заголовок 5 Знак"/>
    <w:basedOn w:val="a0"/>
    <w:link w:val="5"/>
    <w:rsid w:val="00535E25"/>
    <w:rPr>
      <w:sz w:val="24"/>
    </w:rPr>
  </w:style>
  <w:style w:type="character" w:customStyle="1" w:styleId="60">
    <w:name w:val="Заголовок 6 Знак"/>
    <w:basedOn w:val="a0"/>
    <w:link w:val="6"/>
    <w:rsid w:val="00535E25"/>
    <w:rPr>
      <w:b/>
      <w:bCs/>
      <w:sz w:val="22"/>
      <w:szCs w:val="24"/>
    </w:rPr>
  </w:style>
  <w:style w:type="character" w:customStyle="1" w:styleId="70">
    <w:name w:val="Заголовок 7 Знак"/>
    <w:basedOn w:val="a0"/>
    <w:link w:val="7"/>
    <w:rsid w:val="00535E25"/>
    <w:rPr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535E25"/>
    <w:rPr>
      <w:sz w:val="28"/>
      <w:szCs w:val="24"/>
    </w:rPr>
  </w:style>
  <w:style w:type="character" w:customStyle="1" w:styleId="90">
    <w:name w:val="Заголовок 9 Знак"/>
    <w:basedOn w:val="a0"/>
    <w:link w:val="9"/>
    <w:rsid w:val="00535E25"/>
    <w:rPr>
      <w:sz w:val="28"/>
      <w:szCs w:val="24"/>
    </w:rPr>
  </w:style>
  <w:style w:type="paragraph" w:styleId="a3">
    <w:name w:val="Title"/>
    <w:basedOn w:val="a"/>
    <w:link w:val="a4"/>
    <w:qFormat/>
    <w:rsid w:val="00535E25"/>
    <w:pPr>
      <w:widowControl/>
      <w:jc w:val="center"/>
    </w:pPr>
    <w:rPr>
      <w:rFonts w:ascii="Times New Roman" w:hAnsi="Times New Roman" w:cs="Times New Roman"/>
      <w:b/>
      <w:bCs/>
      <w:caps/>
      <w:color w:val="auto"/>
      <w:sz w:val="28"/>
    </w:rPr>
  </w:style>
  <w:style w:type="character" w:customStyle="1" w:styleId="a4">
    <w:name w:val="Название Знак"/>
    <w:basedOn w:val="a0"/>
    <w:link w:val="a3"/>
    <w:rsid w:val="00535E25"/>
    <w:rPr>
      <w:b/>
      <w:bCs/>
      <w:caps/>
      <w:sz w:val="28"/>
      <w:szCs w:val="24"/>
    </w:rPr>
  </w:style>
  <w:style w:type="paragraph" w:styleId="a5">
    <w:name w:val="Subtitle"/>
    <w:basedOn w:val="a"/>
    <w:link w:val="a6"/>
    <w:qFormat/>
    <w:rsid w:val="00535E25"/>
    <w:pPr>
      <w:widowControl/>
      <w:spacing w:line="360" w:lineRule="auto"/>
      <w:jc w:val="center"/>
    </w:pPr>
    <w:rPr>
      <w:rFonts w:ascii="Times New Roman" w:hAnsi="Times New Roman" w:cs="Times New Roman"/>
      <w:b/>
      <w:color w:val="auto"/>
      <w:sz w:val="32"/>
    </w:rPr>
  </w:style>
  <w:style w:type="character" w:customStyle="1" w:styleId="a6">
    <w:name w:val="Подзаголовок Знак"/>
    <w:basedOn w:val="a0"/>
    <w:link w:val="a5"/>
    <w:rsid w:val="00535E25"/>
    <w:rPr>
      <w:b/>
      <w:sz w:val="32"/>
      <w:szCs w:val="24"/>
    </w:rPr>
  </w:style>
  <w:style w:type="character" w:customStyle="1" w:styleId="11">
    <w:name w:val="Основной текст Знак1"/>
    <w:basedOn w:val="a0"/>
    <w:link w:val="a7"/>
    <w:uiPriority w:val="99"/>
    <w:rsid w:val="00EB412B"/>
    <w:rPr>
      <w:sz w:val="23"/>
      <w:szCs w:val="23"/>
      <w:shd w:val="clear" w:color="auto" w:fill="FFFFFF"/>
    </w:rPr>
  </w:style>
  <w:style w:type="paragraph" w:styleId="a7">
    <w:name w:val="Body Text"/>
    <w:basedOn w:val="a"/>
    <w:link w:val="11"/>
    <w:uiPriority w:val="99"/>
    <w:rsid w:val="00EB412B"/>
    <w:pPr>
      <w:shd w:val="clear" w:color="auto" w:fill="FFFFFF"/>
      <w:spacing w:line="427" w:lineRule="exact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8">
    <w:name w:val="Основной текст Знак"/>
    <w:basedOn w:val="a0"/>
    <w:link w:val="a7"/>
    <w:uiPriority w:val="99"/>
    <w:semiHidden/>
    <w:rsid w:val="00EB412B"/>
    <w:rPr>
      <w:rFonts w:ascii="Courier New" w:hAnsi="Courier New" w:cs="Courier New"/>
      <w:color w:val="000000"/>
      <w:sz w:val="24"/>
      <w:szCs w:val="24"/>
    </w:rPr>
  </w:style>
  <w:style w:type="character" w:customStyle="1" w:styleId="a9">
    <w:name w:val="Символ сноски"/>
    <w:basedOn w:val="a0"/>
    <w:rsid w:val="006221EE"/>
    <w:rPr>
      <w:vertAlign w:val="superscript"/>
    </w:rPr>
  </w:style>
  <w:style w:type="character" w:customStyle="1" w:styleId="A30">
    <w:name w:val="A3"/>
    <w:rsid w:val="006221EE"/>
    <w:rPr>
      <w:rFonts w:cs="ISYKMI+FreeSetC-Bold"/>
      <w:b/>
      <w:bCs/>
      <w:color w:val="000000"/>
      <w:sz w:val="16"/>
      <w:szCs w:val="16"/>
    </w:rPr>
  </w:style>
  <w:style w:type="character" w:customStyle="1" w:styleId="A17">
    <w:name w:val="A17"/>
    <w:rsid w:val="006221EE"/>
    <w:rPr>
      <w:rFonts w:cs="ISYKMI+FreeSetC-Bold"/>
      <w:b/>
      <w:bCs/>
      <w:color w:val="000000"/>
      <w:sz w:val="9"/>
      <w:szCs w:val="9"/>
    </w:rPr>
  </w:style>
  <w:style w:type="paragraph" w:styleId="aa">
    <w:name w:val="footnote text"/>
    <w:basedOn w:val="a"/>
    <w:link w:val="ab"/>
    <w:semiHidden/>
    <w:rsid w:val="006221EE"/>
    <w:pPr>
      <w:suppressAutoHyphens/>
    </w:pPr>
    <w:rPr>
      <w:rFonts w:ascii="Times New Roman" w:eastAsia="Arial Unicode MS" w:hAnsi="Times New Roman" w:cs="Calibri"/>
      <w:color w:val="auto"/>
      <w:kern w:val="1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semiHidden/>
    <w:rsid w:val="006221EE"/>
    <w:rPr>
      <w:rFonts w:eastAsia="Arial Unicode MS" w:cs="Calibri"/>
      <w:kern w:val="1"/>
      <w:lang w:eastAsia="ar-SA"/>
    </w:rPr>
  </w:style>
  <w:style w:type="paragraph" w:customStyle="1" w:styleId="Pa8">
    <w:name w:val="Pa8"/>
    <w:basedOn w:val="a"/>
    <w:next w:val="a"/>
    <w:rsid w:val="006221EE"/>
    <w:pPr>
      <w:widowControl/>
      <w:suppressAutoHyphens/>
      <w:autoSpaceDE w:val="0"/>
      <w:spacing w:line="241" w:lineRule="atLeast"/>
    </w:pPr>
    <w:rPr>
      <w:rFonts w:ascii="ISYKMI+FreeSetC-Bold" w:eastAsia="Calibri" w:hAnsi="ISYKMI+FreeSetC-Bold" w:cs="Times New Roman"/>
      <w:color w:val="auto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Эпик</cp:lastModifiedBy>
  <cp:revision>5</cp:revision>
  <cp:lastPrinted>2012-09-07T11:10:00Z</cp:lastPrinted>
  <dcterms:created xsi:type="dcterms:W3CDTF">2012-09-07T10:48:00Z</dcterms:created>
  <dcterms:modified xsi:type="dcterms:W3CDTF">2012-09-07T11:34:00Z</dcterms:modified>
</cp:coreProperties>
</file>