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00" w:rsidRDefault="00444800" w:rsidP="008A64C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  вопр</w:t>
      </w:r>
      <w:r w:rsidR="00550A5F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су  определения  оптимальных  параметров  транспортно-складских</w:t>
      </w:r>
    </w:p>
    <w:p w:rsidR="00444800" w:rsidRDefault="00444800" w:rsidP="008A64C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комплексов</w:t>
      </w:r>
    </w:p>
    <w:p w:rsidR="00444800" w:rsidRDefault="00444800" w:rsidP="008A64C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Н.В.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Клавдиенко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 Д.А. Мирошниченко</w:t>
      </w:r>
    </w:p>
    <w:p w:rsidR="00444800" w:rsidRDefault="00444800" w:rsidP="008A64C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РГСУ,  Ростов-на-Дону;  ООО 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Зана</w:t>
      </w:r>
      <w:proofErr w:type="spellEnd"/>
      <w:r w:rsidR="008A64C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РУС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",  Ростов-на-Дону</w:t>
      </w:r>
    </w:p>
    <w:p w:rsidR="008A64C3" w:rsidRDefault="008A64C3" w:rsidP="008A64C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Складирование продукции  необходимо</w:t>
      </w:r>
      <w:r w:rsidR="00C34638">
        <w:rPr>
          <w:rFonts w:ascii="Times New Roman" w:hAnsi="Times New Roman"/>
          <w:sz w:val="24"/>
          <w:szCs w:val="24"/>
        </w:rPr>
        <w:t xml:space="preserve">  для  обеспечения  стабильности  функционирования  грузовых  пунктов</w:t>
      </w:r>
      <w:r w:rsidRPr="008A64C3">
        <w:rPr>
          <w:rFonts w:ascii="Times New Roman" w:hAnsi="Times New Roman"/>
          <w:sz w:val="24"/>
          <w:szCs w:val="24"/>
        </w:rPr>
        <w:t xml:space="preserve">  вследствие  целого  ряда  причин [1]:</w:t>
      </w:r>
    </w:p>
    <w:p w:rsidR="00444800" w:rsidRPr="008A64C3" w:rsidRDefault="000F59A8" w:rsidP="008A64C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1. неравномерности</w:t>
      </w:r>
      <w:r w:rsidR="00444800" w:rsidRPr="008A64C3">
        <w:rPr>
          <w:rFonts w:ascii="Times New Roman" w:hAnsi="Times New Roman"/>
          <w:sz w:val="24"/>
          <w:szCs w:val="24"/>
        </w:rPr>
        <w:t xml:space="preserve">  потока  продукции  "на  входе";</w:t>
      </w:r>
    </w:p>
    <w:p w:rsidR="00444800" w:rsidRPr="008A64C3" w:rsidRDefault="000F59A8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2. неравномерности</w:t>
      </w:r>
      <w:r w:rsidR="00444800" w:rsidRPr="008A64C3">
        <w:rPr>
          <w:rFonts w:ascii="Times New Roman" w:hAnsi="Times New Roman"/>
          <w:sz w:val="24"/>
          <w:szCs w:val="24"/>
        </w:rPr>
        <w:t xml:space="preserve">  по  величине  и  во  времени  потока  транспортных  средств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="00444800" w:rsidRPr="008A64C3">
        <w:rPr>
          <w:rFonts w:ascii="Times New Roman" w:hAnsi="Times New Roman"/>
          <w:sz w:val="24"/>
          <w:szCs w:val="24"/>
        </w:rPr>
        <w:t>"на  выходе";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3. невыполнения  в  некотором  интервале  времени  планов  обеспечения  погрузочных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комплексов  транспортными  средствами  для  отгрузки  продукции и др.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Склады  различных  типов  (оперативные,  аварийные,  грузовые  терминалы,  логистические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центры)  могут  создаваться  в  начале,  середине  или  в  конце  грузопотоков.</w:t>
      </w:r>
      <w:r w:rsidR="00C34638">
        <w:rPr>
          <w:rFonts w:ascii="Times New Roman" w:hAnsi="Times New Roman"/>
          <w:sz w:val="24"/>
          <w:szCs w:val="24"/>
        </w:rPr>
        <w:t xml:space="preserve">  На  складах,  кроме  операций  складирования  грузов,  могут  выполняться </w:t>
      </w:r>
      <w:proofErr w:type="spellStart"/>
      <w:r w:rsidR="00C34638">
        <w:rPr>
          <w:rFonts w:ascii="Times New Roman" w:hAnsi="Times New Roman"/>
          <w:sz w:val="24"/>
          <w:szCs w:val="24"/>
        </w:rPr>
        <w:t>внутрискладские</w:t>
      </w:r>
      <w:proofErr w:type="spellEnd"/>
      <w:r w:rsidR="00C34638">
        <w:rPr>
          <w:rFonts w:ascii="Times New Roman" w:hAnsi="Times New Roman"/>
          <w:sz w:val="24"/>
          <w:szCs w:val="24"/>
        </w:rPr>
        <w:t xml:space="preserve">  транспортные,  погрузочные,  разгрузочные,  сортировочные  и  другие  операции.  Поэтому  склады  следует  рассматривать  не  просто  как  устройства  для  хранения  грузов,  а  транспортно-складские  комплексы.  Работа  этих  комплексов  </w:t>
      </w:r>
      <w:r w:rsidR="00C9740F">
        <w:rPr>
          <w:rFonts w:ascii="Times New Roman" w:hAnsi="Times New Roman"/>
          <w:sz w:val="24"/>
          <w:szCs w:val="24"/>
        </w:rPr>
        <w:t>носит  динамический  вероятностный  характер  ввиду  неравномерности  поступления  и  отгрузки  продукции.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Уровень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экономической  эффективности  функционирования  транспортн</w:t>
      </w:r>
      <w:r w:rsidR="00910268">
        <w:rPr>
          <w:rFonts w:ascii="Times New Roman" w:hAnsi="Times New Roman"/>
          <w:sz w:val="24"/>
          <w:szCs w:val="24"/>
        </w:rPr>
        <w:t>о-</w:t>
      </w:r>
      <w:r w:rsidRPr="008A64C3">
        <w:rPr>
          <w:rFonts w:ascii="Times New Roman" w:hAnsi="Times New Roman"/>
          <w:sz w:val="24"/>
          <w:szCs w:val="24"/>
        </w:rPr>
        <w:t>складских  комплексов  (ТСК)  во  многом  зависит  от  того,  насколько  оптимальными  являются  параметры  складского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хозяйства  и  его  технического  оснащения.  Ввиду  неравномерности  поступления  и  отгрузки  продукции  работа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подобных  комплексов  имеет  сложный  динамический  и  стохастический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характер,  что  не  позволяет  определить  аналитическими  методами  оптимальные па</w:t>
      </w:r>
      <w:r w:rsidR="00C704FE" w:rsidRPr="008A64C3">
        <w:rPr>
          <w:rFonts w:ascii="Times New Roman" w:hAnsi="Times New Roman"/>
          <w:sz w:val="24"/>
          <w:szCs w:val="24"/>
        </w:rPr>
        <w:t>раметры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="00C704FE" w:rsidRPr="008A64C3">
        <w:rPr>
          <w:rFonts w:ascii="Times New Roman" w:hAnsi="Times New Roman"/>
          <w:sz w:val="24"/>
          <w:szCs w:val="24"/>
        </w:rPr>
        <w:t>ТСК</w:t>
      </w:r>
      <w:r w:rsidR="00C9740F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C9740F">
        <w:rPr>
          <w:rFonts w:ascii="Times New Roman" w:hAnsi="Times New Roman"/>
          <w:sz w:val="24"/>
          <w:szCs w:val="24"/>
        </w:rPr>
        <w:t>Методы  определения  емкостей  (площадей)  складов  с  использованием  коэффициентов  неравномерности  поступления  продукции  и  прибытия  транспортных  средств  для  вывоза  груза,  различных  способов  прогнозирования  товарооборота  и  величины  запаса  продукции  на  складе  не  позволяют  вычислить  с  достаточной  точностью  характеристики  ТСК</w:t>
      </w:r>
      <w:r w:rsidR="00623936">
        <w:rPr>
          <w:rFonts w:ascii="Times New Roman" w:hAnsi="Times New Roman"/>
          <w:sz w:val="24"/>
          <w:szCs w:val="24"/>
        </w:rPr>
        <w:t>,</w:t>
      </w:r>
      <w:r w:rsidR="00C9740F">
        <w:rPr>
          <w:rFonts w:ascii="Times New Roman" w:hAnsi="Times New Roman"/>
          <w:sz w:val="24"/>
          <w:szCs w:val="24"/>
        </w:rPr>
        <w:t xml:space="preserve">  </w:t>
      </w:r>
      <w:r w:rsidRPr="008A64C3">
        <w:rPr>
          <w:rFonts w:ascii="Times New Roman" w:hAnsi="Times New Roman"/>
          <w:sz w:val="24"/>
          <w:szCs w:val="24"/>
        </w:rPr>
        <w:t>т.к.  при  стохастическом  характере  работы  комплекса  невозможно  построить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аналитическую  модель,  как  функциональную  зависимость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выходных  характеристик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системы  от  ее  входных  параметров  без  существенного  упрощения</w:t>
      </w:r>
      <w:proofErr w:type="gramEnd"/>
      <w:r w:rsidRPr="008A64C3">
        <w:rPr>
          <w:rFonts w:ascii="Times New Roman" w:hAnsi="Times New Roman"/>
          <w:sz w:val="24"/>
          <w:szCs w:val="24"/>
        </w:rPr>
        <w:t xml:space="preserve">  модели.  Для  изучения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поведения  подобных  экономических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систем,  как  показывает  опыт,  целесообразно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использовать  метод  Монте-Карло  (метод  статистических  испытаний).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Суть  этого  метода  [2]  заключается  в  воспроизведении  с  помощью  ЭВМ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стохастического  процесса  функционирования  некоторого  объекта.  При  этом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модель  процесса  создается  на  основе  законов  распределения  случайных  величин  в  исследуемом  процессе.  Функции  и  параметры  случайных  величин предварительно  определяются  по  результатам  исследования  аналогичных  реально  функционирующих  систем,  т.е.  по  результатам  натурных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экспериментов. Или, если  эти  данные  невозможно  получить  экспериментально,  метод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Монте-Карло  позволяет  накопить  первичные  данные  об  исследуемом  объекте.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Моделирование  случайных  процессов  строится  на  основе  базовых  ра</w:t>
      </w:r>
      <w:r w:rsidR="008A64C3">
        <w:rPr>
          <w:rFonts w:ascii="Times New Roman" w:hAnsi="Times New Roman"/>
          <w:sz w:val="24"/>
          <w:szCs w:val="24"/>
        </w:rPr>
        <w:t>с</w:t>
      </w:r>
      <w:r w:rsidRPr="008A64C3">
        <w:rPr>
          <w:rFonts w:ascii="Times New Roman" w:hAnsi="Times New Roman"/>
          <w:sz w:val="24"/>
          <w:szCs w:val="24"/>
        </w:rPr>
        <w:t>пределений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случайных  величин  (нормальное,  Пуассона,  гамма-распределение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и  др.),  которые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 xml:space="preserve">вырабатываются  </w:t>
      </w:r>
      <w:r w:rsidR="000F59A8" w:rsidRPr="008A64C3">
        <w:rPr>
          <w:rFonts w:ascii="Times New Roman" w:hAnsi="Times New Roman"/>
          <w:sz w:val="24"/>
          <w:szCs w:val="24"/>
        </w:rPr>
        <w:t>ЭВМ  в  процессе  моделирования</w:t>
      </w:r>
      <w:r w:rsidRPr="008A64C3">
        <w:rPr>
          <w:rFonts w:ascii="Times New Roman" w:hAnsi="Times New Roman"/>
          <w:sz w:val="24"/>
          <w:szCs w:val="24"/>
        </w:rPr>
        <w:t xml:space="preserve">  с  помощью  специальных математических  программ  или  с  помощью  физических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датчиков.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Таким  образом,  метод  статистических  испытаний  при  изучении  эффективности</w:t>
      </w:r>
      <w:r w:rsidR="008A64C3">
        <w:rPr>
          <w:rFonts w:ascii="Times New Roman" w:hAnsi="Times New Roman"/>
          <w:sz w:val="24"/>
          <w:szCs w:val="24"/>
        </w:rPr>
        <w:t xml:space="preserve">  </w:t>
      </w:r>
      <w:r w:rsidRPr="008A64C3">
        <w:rPr>
          <w:rFonts w:ascii="Times New Roman" w:hAnsi="Times New Roman"/>
          <w:sz w:val="24"/>
          <w:szCs w:val="24"/>
        </w:rPr>
        <w:t>функционирования  ТСК  может  включать  ряд  этапов: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 xml:space="preserve">1. Сбор  и  анализ  исходной  информации,  определение  начальных  условий 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моделирования: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- исследование  потоков  грузов,  поступающих  на  склад;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 xml:space="preserve">- анализ  неравномерности  прибытия  на  склад  транспортных  средств, обеспечивающих  </w:t>
      </w:r>
      <w:r w:rsidRPr="008A64C3">
        <w:rPr>
          <w:rFonts w:ascii="Times New Roman" w:hAnsi="Times New Roman"/>
          <w:sz w:val="24"/>
          <w:szCs w:val="24"/>
        </w:rPr>
        <w:lastRenderedPageBreak/>
        <w:t>отгрузку  продукции  со  склада;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-изучение  технических  операций   по  обслуживанию  заявок:  дисциплина обслуживания  заявок,  функция  и  параметры  распределения  времени  обслуживания  и  т.д.;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2. Содержательное описание  исследуемого  процесса;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3. Выбор  модели  функционирования  процесса.  Возможные  варианты: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- детерминированная;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-</w:t>
      </w:r>
      <w:proofErr w:type="gramStart"/>
      <w:r w:rsidRPr="008A64C3">
        <w:rPr>
          <w:rFonts w:ascii="Times New Roman" w:hAnsi="Times New Roman"/>
          <w:sz w:val="24"/>
          <w:szCs w:val="24"/>
        </w:rPr>
        <w:t>стохастическая</w:t>
      </w:r>
      <w:proofErr w:type="gramEnd"/>
      <w:r w:rsidRPr="008A64C3">
        <w:rPr>
          <w:rFonts w:ascii="Times New Roman" w:hAnsi="Times New Roman"/>
          <w:sz w:val="24"/>
          <w:szCs w:val="24"/>
        </w:rPr>
        <w:t xml:space="preserve">  с  простейшими  потоками  поступающей  продукции  и  транспортных  средств,  с  однолинейной  системой  обслуживания  заявок  без  потерь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 xml:space="preserve">и  т.д.; 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A64C3">
        <w:rPr>
          <w:rFonts w:ascii="Times New Roman" w:hAnsi="Times New Roman"/>
          <w:sz w:val="24"/>
          <w:szCs w:val="24"/>
        </w:rPr>
        <w:t>неде</w:t>
      </w:r>
      <w:r w:rsidR="00C704FE" w:rsidRPr="008A64C3">
        <w:rPr>
          <w:rFonts w:ascii="Times New Roman" w:hAnsi="Times New Roman"/>
          <w:sz w:val="24"/>
          <w:szCs w:val="24"/>
        </w:rPr>
        <w:t>те</w:t>
      </w:r>
      <w:r w:rsidRPr="008A64C3">
        <w:rPr>
          <w:rFonts w:ascii="Times New Roman" w:hAnsi="Times New Roman"/>
          <w:sz w:val="24"/>
          <w:szCs w:val="24"/>
        </w:rPr>
        <w:t>рминированная</w:t>
      </w:r>
      <w:proofErr w:type="gramEnd"/>
      <w:r w:rsidRPr="008A64C3">
        <w:rPr>
          <w:rFonts w:ascii="Times New Roman" w:hAnsi="Times New Roman"/>
          <w:sz w:val="24"/>
          <w:szCs w:val="24"/>
        </w:rPr>
        <w:t>,  для  которой  входящие  потоки  грузов  и  транспортных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средств  имеют  сложную  структуру,  а  время  обслуживания  заявок  произвольное;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4. Установление  совокупности  параметров  и  характеристик  процесса;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5. Разработка  моделирующего  алгоритма  и  программ  для  ЭВМ;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6.Многократная  реализация  на  ЭВМ  выбранной  экономико-математической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модели  процесса  функционирования  ТСК  при  заданных  параметрах  с  фиксированием  после  каждой  реализации  характеристик  процесса;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7. Статистическая  обработка  результатов  моделирования;</w:t>
      </w:r>
    </w:p>
    <w:p w:rsidR="00444800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8. Принятие  управляющих  решений  по  совершенствованию  функционирования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ТСК  на  основе  полученных  результатов  моделирования.</w:t>
      </w:r>
    </w:p>
    <w:p w:rsidR="00444800" w:rsidRPr="008A64C3" w:rsidRDefault="00623936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Самым  сложным  и  ненадежным  звеном  транспортно-складского  комплекса  предприятия  является  стык  внутрипроизводственного,  промышленного  и  внешнего,  магистрального  транспорта  предприятия,  т.е.  их  грузовые  пункты.  Здесь  наиболее  ярко  проявляется  несогласованность  в  работе  предприятия,  транспорт  которого  подчин</w:t>
      </w:r>
      <w:r w:rsidR="003D0D7F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 технологическому  процессу  производства  продукции</w:t>
      </w:r>
      <w:r w:rsidR="003D0D7F">
        <w:rPr>
          <w:rFonts w:ascii="Times New Roman" w:hAnsi="Times New Roman"/>
          <w:sz w:val="24"/>
          <w:szCs w:val="24"/>
        </w:rPr>
        <w:t xml:space="preserve">,  и  внешнего  транспорта,  функционирование  которого  зависит  от  большого  числа  детерминированных  </w:t>
      </w:r>
      <w:r w:rsidR="00C81436">
        <w:rPr>
          <w:rFonts w:ascii="Times New Roman" w:hAnsi="Times New Roman"/>
          <w:sz w:val="24"/>
          <w:szCs w:val="24"/>
        </w:rPr>
        <w:t>и  случайных  факторов.  Поэтому  для  установления  целесообразности</w:t>
      </w:r>
      <w:r w:rsidR="00444800" w:rsidRPr="008A64C3">
        <w:rPr>
          <w:rFonts w:ascii="Times New Roman" w:hAnsi="Times New Roman"/>
          <w:sz w:val="24"/>
          <w:szCs w:val="24"/>
        </w:rPr>
        <w:t xml:space="preserve">  применения  метода </w:t>
      </w:r>
      <w:r w:rsidR="00C81436">
        <w:rPr>
          <w:rFonts w:ascii="Times New Roman" w:hAnsi="Times New Roman"/>
          <w:sz w:val="24"/>
          <w:szCs w:val="24"/>
        </w:rPr>
        <w:t xml:space="preserve"> статистических  испытаний  при определении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="00444800" w:rsidRPr="008A64C3">
        <w:rPr>
          <w:rFonts w:ascii="Times New Roman" w:hAnsi="Times New Roman"/>
          <w:sz w:val="24"/>
          <w:szCs w:val="24"/>
        </w:rPr>
        <w:t xml:space="preserve">оптимальных  параметров </w:t>
      </w:r>
      <w:r w:rsidR="00C81436">
        <w:rPr>
          <w:rFonts w:ascii="Times New Roman" w:hAnsi="Times New Roman"/>
          <w:sz w:val="24"/>
          <w:szCs w:val="24"/>
        </w:rPr>
        <w:t xml:space="preserve"> ТСК  были  проведены   исследования</w:t>
      </w:r>
      <w:r w:rsidR="00444800" w:rsidRPr="008A64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44800" w:rsidRPr="008A64C3">
        <w:rPr>
          <w:rFonts w:ascii="Times New Roman" w:hAnsi="Times New Roman"/>
          <w:sz w:val="24"/>
          <w:szCs w:val="24"/>
        </w:rPr>
        <w:t>эффективности  работы  углепогрузочных  комплексов  ряда  шахт  Донецкого</w:t>
      </w:r>
      <w:proofErr w:type="gramEnd"/>
      <w:r w:rsidR="00444800" w:rsidRPr="008A64C3">
        <w:rPr>
          <w:rFonts w:ascii="Times New Roman" w:hAnsi="Times New Roman"/>
          <w:sz w:val="24"/>
          <w:szCs w:val="24"/>
        </w:rPr>
        <w:t xml:space="preserve">  бассейна  [3].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>Проведенное  исследование  подтвердило  гипотезу  о  стохастическом  характере  потока  угля,  поступающего  на  поверхность  шахты  в  отдельные  часы  и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смены  работы  предприятия,  а  также  в  разные  сутки  месяца.</w:t>
      </w:r>
      <w:r w:rsidR="00A23CFD">
        <w:rPr>
          <w:rFonts w:ascii="Times New Roman" w:hAnsi="Times New Roman"/>
          <w:sz w:val="24"/>
          <w:szCs w:val="24"/>
        </w:rPr>
        <w:t xml:space="preserve">  Причина  этого  явления  заключается  в  совместном  воздействии  на  процесс  добычи  и  подъема</w:t>
      </w:r>
      <w:r w:rsidR="00CF7FA3">
        <w:rPr>
          <w:rFonts w:ascii="Times New Roman" w:hAnsi="Times New Roman"/>
          <w:sz w:val="24"/>
          <w:szCs w:val="24"/>
        </w:rPr>
        <w:t xml:space="preserve">  на  поверхность  шахты  угля  различных  факторов  -  горно-геологических  условий,  надежности  горнотранспортных  машин  и  механизмов,  уровня  организации  производства,  качества  подготовительных  работ,  наличия  на  шахте  расходных  материалов,  психологических  факторов  и  др.</w:t>
      </w:r>
      <w:r w:rsidRPr="008A64C3">
        <w:rPr>
          <w:rFonts w:ascii="Times New Roman" w:hAnsi="Times New Roman"/>
          <w:sz w:val="24"/>
          <w:szCs w:val="24"/>
        </w:rPr>
        <w:t xml:space="preserve">  Было  установлено, что суточный  объем  добычи  антрацита  имеет  нормальное  распределение. </w:t>
      </w:r>
      <w:r w:rsidR="00CF7FA3">
        <w:rPr>
          <w:rFonts w:ascii="Times New Roman" w:hAnsi="Times New Roman"/>
          <w:sz w:val="24"/>
          <w:szCs w:val="24"/>
        </w:rPr>
        <w:t xml:space="preserve"> Анализ  полученных    параметров  распределений  (математическое  ожидание  и  среднее  </w:t>
      </w:r>
      <w:proofErr w:type="spellStart"/>
      <w:r w:rsidR="00CF7FA3">
        <w:rPr>
          <w:rFonts w:ascii="Times New Roman" w:hAnsi="Times New Roman"/>
          <w:sz w:val="24"/>
          <w:szCs w:val="24"/>
        </w:rPr>
        <w:t>квадратическое</w:t>
      </w:r>
      <w:proofErr w:type="spellEnd"/>
      <w:r w:rsidR="00CF7FA3">
        <w:rPr>
          <w:rFonts w:ascii="Times New Roman" w:hAnsi="Times New Roman"/>
          <w:sz w:val="24"/>
          <w:szCs w:val="24"/>
        </w:rPr>
        <w:t xml:space="preserve">  отклонение)</w:t>
      </w:r>
      <w:r w:rsidR="00A34221">
        <w:rPr>
          <w:rFonts w:ascii="Times New Roman" w:hAnsi="Times New Roman"/>
          <w:sz w:val="24"/>
          <w:szCs w:val="24"/>
        </w:rPr>
        <w:t xml:space="preserve">  </w:t>
      </w:r>
      <w:r w:rsidR="003D7AAB">
        <w:rPr>
          <w:rFonts w:ascii="Times New Roman" w:hAnsi="Times New Roman"/>
          <w:sz w:val="24"/>
          <w:szCs w:val="24"/>
        </w:rPr>
        <w:t xml:space="preserve">суточной  добычи угля  </w:t>
      </w:r>
      <w:r w:rsidR="00A34221">
        <w:rPr>
          <w:rFonts w:ascii="Times New Roman" w:hAnsi="Times New Roman"/>
          <w:sz w:val="24"/>
          <w:szCs w:val="24"/>
        </w:rPr>
        <w:t>для  шахт  различной  мощности  позволил  установить  наличие  определенной  связи</w:t>
      </w:r>
      <w:r w:rsidR="003D7AAB">
        <w:rPr>
          <w:rFonts w:ascii="Times New Roman" w:hAnsi="Times New Roman"/>
          <w:sz w:val="24"/>
          <w:szCs w:val="24"/>
        </w:rPr>
        <w:t xml:space="preserve">  между  этими  величинами.  Знание  этой  зависимости  позволяет  определить  для  шахты  произвольной  мощности  (в  исследованных  границах)  параметры  закона  распределения  объема  суточной  добычи  без  обработки  данных  о  ее  фактической  работе  или  прогнозировать  их  в  случае  отсутствия  аналога  на  практике.  Для  угледобывающих  предприятий  распределение  суточной  производительности</w:t>
      </w:r>
      <w:r w:rsidR="00310E4D">
        <w:rPr>
          <w:rFonts w:ascii="Times New Roman" w:hAnsi="Times New Roman"/>
          <w:sz w:val="24"/>
          <w:szCs w:val="24"/>
        </w:rPr>
        <w:t xml:space="preserve">  по  сменам  обычно  планируется  равномерным.  Однако,  в 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результате  изучения  относительных  объемов  угля,  поступающего  на  поверхность за  смену  (в  процентах  от  суточного  объема),  также  была  подтверждена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рабочая  гипо</w:t>
      </w:r>
      <w:r w:rsidR="00B9153F" w:rsidRPr="008A64C3">
        <w:rPr>
          <w:rFonts w:ascii="Times New Roman" w:hAnsi="Times New Roman"/>
          <w:sz w:val="24"/>
          <w:szCs w:val="24"/>
        </w:rPr>
        <w:t>те</w:t>
      </w:r>
      <w:r w:rsidRPr="008A64C3">
        <w:rPr>
          <w:rFonts w:ascii="Times New Roman" w:hAnsi="Times New Roman"/>
          <w:sz w:val="24"/>
          <w:szCs w:val="24"/>
        </w:rPr>
        <w:t>за  об  их  распределении  по  нормальному  закону.  При этом  параметры  распределений  для  разных  смен  оказались  различными.  Это  позволило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утверждать,  что</w:t>
      </w:r>
      <w:r w:rsidR="00B9153F" w:rsidRPr="008A64C3">
        <w:rPr>
          <w:rFonts w:ascii="Times New Roman" w:hAnsi="Times New Roman"/>
          <w:sz w:val="24"/>
          <w:szCs w:val="24"/>
        </w:rPr>
        <w:t xml:space="preserve">  </w:t>
      </w:r>
      <w:r w:rsidRPr="008A64C3">
        <w:rPr>
          <w:rFonts w:ascii="Times New Roman" w:hAnsi="Times New Roman"/>
          <w:sz w:val="24"/>
          <w:szCs w:val="24"/>
        </w:rPr>
        <w:t>подъем  угля  на  поверхность  шахты  является  нестационарным</w:t>
      </w:r>
      <w:r w:rsidR="00FD77B7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нормальным  случайным  процессом.</w:t>
      </w:r>
      <w:r w:rsidR="00310E4D">
        <w:rPr>
          <w:rFonts w:ascii="Times New Roman" w:hAnsi="Times New Roman"/>
          <w:sz w:val="24"/>
          <w:szCs w:val="24"/>
        </w:rPr>
        <w:t xml:space="preserve">  Изучение  только  суточного  и  сменных  объемов  подъема  угля  на  поверхность  позволяет  лишь  </w:t>
      </w:r>
      <w:proofErr w:type="gramStart"/>
      <w:r w:rsidR="00310E4D">
        <w:rPr>
          <w:rFonts w:ascii="Times New Roman" w:hAnsi="Times New Roman"/>
          <w:sz w:val="24"/>
          <w:szCs w:val="24"/>
        </w:rPr>
        <w:t>весьма  приблизительно</w:t>
      </w:r>
      <w:proofErr w:type="gramEnd"/>
      <w:r w:rsidR="00310E4D">
        <w:rPr>
          <w:rFonts w:ascii="Times New Roman" w:hAnsi="Times New Roman"/>
          <w:sz w:val="24"/>
          <w:szCs w:val="24"/>
        </w:rPr>
        <w:t xml:space="preserve">  описать  процесс  подачи  ископаемого  </w:t>
      </w:r>
      <w:r w:rsidR="00310E4D">
        <w:rPr>
          <w:rFonts w:ascii="Times New Roman" w:hAnsi="Times New Roman"/>
          <w:sz w:val="24"/>
          <w:szCs w:val="24"/>
        </w:rPr>
        <w:lastRenderedPageBreak/>
        <w:t>на  погрузочные  пункты.  Для  более  точного  решения  задачи  было  проведено  и</w:t>
      </w:r>
      <w:r w:rsidRPr="008A64C3">
        <w:rPr>
          <w:rFonts w:ascii="Times New Roman" w:hAnsi="Times New Roman"/>
          <w:sz w:val="24"/>
          <w:szCs w:val="24"/>
        </w:rPr>
        <w:t>сследование  относительных  часовых  объемов  поступления  рядового  угля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="00B9153F" w:rsidRPr="008A64C3">
        <w:rPr>
          <w:rFonts w:ascii="Times New Roman" w:hAnsi="Times New Roman"/>
          <w:sz w:val="24"/>
          <w:szCs w:val="24"/>
        </w:rPr>
        <w:t>н</w:t>
      </w:r>
      <w:r w:rsidRPr="008A64C3">
        <w:rPr>
          <w:rFonts w:ascii="Times New Roman" w:hAnsi="Times New Roman"/>
          <w:sz w:val="24"/>
          <w:szCs w:val="24"/>
        </w:rPr>
        <w:t>а</w:t>
      </w:r>
      <w:r w:rsidR="00B9153F" w:rsidRPr="008A64C3">
        <w:rPr>
          <w:rFonts w:ascii="Times New Roman" w:hAnsi="Times New Roman"/>
          <w:sz w:val="24"/>
          <w:szCs w:val="24"/>
        </w:rPr>
        <w:t xml:space="preserve">  </w:t>
      </w:r>
      <w:r w:rsidRPr="008A64C3">
        <w:rPr>
          <w:rFonts w:ascii="Times New Roman" w:hAnsi="Times New Roman"/>
          <w:sz w:val="24"/>
          <w:szCs w:val="24"/>
        </w:rPr>
        <w:t>погрузочные  комплексы  шахт  (в  процентах  от  сменного  объема)</w:t>
      </w:r>
      <w:r w:rsidR="00CE42C5">
        <w:rPr>
          <w:rFonts w:ascii="Times New Roman" w:hAnsi="Times New Roman"/>
          <w:sz w:val="24"/>
          <w:szCs w:val="24"/>
        </w:rPr>
        <w:t xml:space="preserve">,  которое  </w:t>
      </w:r>
      <w:r w:rsidRPr="008A64C3">
        <w:rPr>
          <w:rFonts w:ascii="Times New Roman" w:hAnsi="Times New Roman"/>
          <w:sz w:val="24"/>
          <w:szCs w:val="24"/>
        </w:rPr>
        <w:t xml:space="preserve"> подтвердило их</w:t>
      </w:r>
      <w:r w:rsidR="00B9153F" w:rsidRPr="008A64C3">
        <w:rPr>
          <w:rFonts w:ascii="Times New Roman" w:hAnsi="Times New Roman"/>
          <w:sz w:val="24"/>
          <w:szCs w:val="24"/>
        </w:rPr>
        <w:t xml:space="preserve">  </w:t>
      </w:r>
      <w:r w:rsidRPr="008A64C3">
        <w:rPr>
          <w:rFonts w:ascii="Times New Roman" w:hAnsi="Times New Roman"/>
          <w:sz w:val="24"/>
          <w:szCs w:val="24"/>
        </w:rPr>
        <w:t>случайный  характер.  Однако  гипотеза  о  распределении  этих  объемов</w:t>
      </w:r>
      <w:r w:rsidR="008A64C3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 xml:space="preserve">по  нормальному  закону  не  подтвердилась.  Вычисленные  для  отдельных  часовых  сечений  случайного  процесса  </w:t>
      </w:r>
      <w:proofErr w:type="spellStart"/>
      <w:r w:rsidRPr="008A64C3">
        <w:rPr>
          <w:rFonts w:ascii="Times New Roman" w:hAnsi="Times New Roman"/>
          <w:sz w:val="24"/>
          <w:szCs w:val="24"/>
        </w:rPr>
        <w:t>подьема</w:t>
      </w:r>
      <w:proofErr w:type="spellEnd"/>
      <w:r w:rsidRPr="008A64C3">
        <w:rPr>
          <w:rFonts w:ascii="Times New Roman" w:hAnsi="Times New Roman"/>
          <w:sz w:val="24"/>
          <w:szCs w:val="24"/>
        </w:rPr>
        <w:t xml:space="preserve">  угля  на  поверхность  шахты коэффициенты  корреляции  оказались  незначительными,  что  отразило  слабую  тесноту связи  между  часовыми  объемами.  В  целях  последующего  моделирования  потока  угля  были  определены  параметры  (математические  ожидания  и  средние  </w:t>
      </w:r>
      <w:proofErr w:type="spellStart"/>
      <w:r w:rsidRPr="008A64C3">
        <w:rPr>
          <w:rFonts w:ascii="Times New Roman" w:hAnsi="Times New Roman"/>
          <w:sz w:val="24"/>
          <w:szCs w:val="24"/>
        </w:rPr>
        <w:t>квадратические</w:t>
      </w:r>
      <w:proofErr w:type="spellEnd"/>
      <w:r w:rsidR="00B9153F" w:rsidRPr="008A64C3">
        <w:rPr>
          <w:rFonts w:ascii="Times New Roman" w:hAnsi="Times New Roman"/>
          <w:sz w:val="24"/>
          <w:szCs w:val="24"/>
        </w:rPr>
        <w:t xml:space="preserve">  </w:t>
      </w:r>
      <w:r w:rsidRPr="008A64C3">
        <w:rPr>
          <w:rFonts w:ascii="Times New Roman" w:hAnsi="Times New Roman"/>
          <w:sz w:val="24"/>
          <w:szCs w:val="24"/>
        </w:rPr>
        <w:t>отклонения)  для  эмпирических  распределений  часовых  объемов  (для  каждого  часа  каждой  смены).</w:t>
      </w:r>
    </w:p>
    <w:p w:rsidR="00444800" w:rsidRPr="008A64C3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" w:hAnsi="Times New Roman"/>
          <w:sz w:val="24"/>
          <w:szCs w:val="24"/>
        </w:rPr>
      </w:pPr>
      <w:r w:rsidRPr="008A64C3">
        <w:rPr>
          <w:rFonts w:ascii="Times New Roman" w:hAnsi="Times New Roman"/>
          <w:sz w:val="24"/>
          <w:szCs w:val="24"/>
        </w:rPr>
        <w:t xml:space="preserve">Изучение  неравномерности  прибытия  порожних  вагонов  на  грузовые  пункты  шахт  показало, что  интервалы  времени  между  подачами  порожняка  на </w:t>
      </w:r>
      <w:r w:rsidR="00B9153F" w:rsidRPr="008A64C3">
        <w:rPr>
          <w:rFonts w:ascii="Times New Roman" w:hAnsi="Times New Roman"/>
          <w:sz w:val="24"/>
          <w:szCs w:val="24"/>
        </w:rPr>
        <w:t>шахты  со</w:t>
      </w:r>
      <w:r w:rsidRPr="008A64C3">
        <w:rPr>
          <w:rFonts w:ascii="Times New Roman" w:hAnsi="Times New Roman"/>
          <w:sz w:val="24"/>
          <w:szCs w:val="24"/>
        </w:rPr>
        <w:t>ответствуют  гамма-распределению,  а  количество  вагонов  в  подаче распределено  по  однопараметрическому  закону  Пуассона.</w:t>
      </w:r>
      <w:r w:rsidR="00CE42C5">
        <w:rPr>
          <w:rFonts w:ascii="Times New Roman" w:hAnsi="Times New Roman"/>
          <w:sz w:val="24"/>
          <w:szCs w:val="24"/>
        </w:rPr>
        <w:t xml:space="preserve">  Изучением  информации  об  интервалах  прибытия вагонов  под  погрузку  и  количестве  вагонов   в  подаче  установлено  полное  отсутствие  корреляционной  связи  между  ними. </w:t>
      </w:r>
      <w:r w:rsidRPr="008A64C3">
        <w:rPr>
          <w:rFonts w:ascii="Times New Roman" w:hAnsi="Times New Roman"/>
          <w:sz w:val="24"/>
          <w:szCs w:val="24"/>
        </w:rPr>
        <w:t>Для  формализации  процесса  функционирования  углепогрузочного  компле</w:t>
      </w:r>
      <w:r w:rsidR="00C704FE" w:rsidRPr="008A64C3">
        <w:rPr>
          <w:rFonts w:ascii="Times New Roman" w:hAnsi="Times New Roman"/>
          <w:sz w:val="24"/>
          <w:szCs w:val="24"/>
        </w:rPr>
        <w:t>к</w:t>
      </w:r>
      <w:r w:rsidRPr="008A64C3">
        <w:rPr>
          <w:rFonts w:ascii="Times New Roman" w:hAnsi="Times New Roman"/>
          <w:sz w:val="24"/>
          <w:szCs w:val="24"/>
        </w:rPr>
        <w:t>са</w:t>
      </w:r>
      <w:r w:rsidR="00B074B9" w:rsidRPr="008A64C3">
        <w:rPr>
          <w:rFonts w:ascii="Times New Roman" w:hAnsi="Times New Roman"/>
          <w:sz w:val="24"/>
          <w:szCs w:val="24"/>
        </w:rPr>
        <w:t xml:space="preserve">  </w:t>
      </w:r>
      <w:r w:rsidRPr="008A64C3">
        <w:rPr>
          <w:rFonts w:ascii="Times New Roman" w:hAnsi="Times New Roman"/>
          <w:sz w:val="24"/>
          <w:szCs w:val="24"/>
        </w:rPr>
        <w:t xml:space="preserve">шахты  была  принята  стохастическая  </w:t>
      </w:r>
      <w:proofErr w:type="spellStart"/>
      <w:proofErr w:type="gramStart"/>
      <w:r w:rsidRPr="008A64C3">
        <w:rPr>
          <w:rFonts w:ascii="Times New Roman" w:hAnsi="Times New Roman"/>
          <w:sz w:val="24"/>
          <w:szCs w:val="24"/>
        </w:rPr>
        <w:t>экономико</w:t>
      </w:r>
      <w:proofErr w:type="spellEnd"/>
      <w:r w:rsidRPr="008A64C3">
        <w:rPr>
          <w:rFonts w:ascii="Times New Roman" w:hAnsi="Times New Roman"/>
          <w:sz w:val="24"/>
          <w:szCs w:val="24"/>
        </w:rPr>
        <w:t xml:space="preserve"> - математическая</w:t>
      </w:r>
      <w:proofErr w:type="gramEnd"/>
      <w:r w:rsidRPr="008A64C3">
        <w:rPr>
          <w:rFonts w:ascii="Times New Roman" w:hAnsi="Times New Roman"/>
          <w:sz w:val="24"/>
          <w:szCs w:val="24"/>
        </w:rPr>
        <w:t xml:space="preserve">  модель,</w:t>
      </w:r>
      <w:r w:rsidR="00FD77B7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представляющая собой  совокупность  ряда  функций  многих  переменных  (параметров  системы).</w:t>
      </w:r>
      <w:r w:rsidR="00C81436">
        <w:rPr>
          <w:rFonts w:ascii="Times New Roman" w:hAnsi="Times New Roman"/>
          <w:sz w:val="24"/>
          <w:szCs w:val="24"/>
        </w:rPr>
        <w:t xml:space="preserve">  Изучение  данных  о  системе  </w:t>
      </w:r>
      <w:r w:rsidR="0027223C">
        <w:rPr>
          <w:rFonts w:ascii="Times New Roman" w:hAnsi="Times New Roman"/>
          <w:sz w:val="24"/>
          <w:szCs w:val="24"/>
        </w:rPr>
        <w:t xml:space="preserve">и  протекающем  в  ней  процессе  позволило  определить  параметры  моделируемого  объекта,  в  состав  которых  вошли  как  вероятностные,  так  и  детерминированные  показатели  (напр.,  производительность  погрузочных  механизмов,  объем  продукции  в  одном  вагоне  и  др.).  К  рассмотрению  в  </w:t>
      </w:r>
      <w:r w:rsidR="004860AB">
        <w:rPr>
          <w:rFonts w:ascii="Times New Roman" w:hAnsi="Times New Roman"/>
          <w:sz w:val="24"/>
          <w:szCs w:val="24"/>
        </w:rPr>
        <w:t>исследовании  были  приняты    различные  варианты</w:t>
      </w:r>
      <w:r w:rsidR="0027223C">
        <w:rPr>
          <w:rFonts w:ascii="Times New Roman" w:hAnsi="Times New Roman"/>
          <w:sz w:val="24"/>
          <w:szCs w:val="24"/>
        </w:rPr>
        <w:t xml:space="preserve">  погрузочно-складских  операций,  отличающихся  типом  </w:t>
      </w:r>
      <w:proofErr w:type="spellStart"/>
      <w:r w:rsidR="0027223C">
        <w:rPr>
          <w:rFonts w:ascii="Times New Roman" w:hAnsi="Times New Roman"/>
          <w:sz w:val="24"/>
          <w:szCs w:val="24"/>
        </w:rPr>
        <w:t>угленакопителей</w:t>
      </w:r>
      <w:proofErr w:type="spellEnd"/>
      <w:r w:rsidR="0027223C">
        <w:rPr>
          <w:rFonts w:ascii="Times New Roman" w:hAnsi="Times New Roman"/>
          <w:sz w:val="24"/>
          <w:szCs w:val="24"/>
        </w:rPr>
        <w:t xml:space="preserve">  (оперативные  бункеры,  аккумуляторы  угля,  аварийные  склады),  </w:t>
      </w:r>
      <w:r w:rsidR="004860AB">
        <w:rPr>
          <w:rFonts w:ascii="Times New Roman" w:hAnsi="Times New Roman"/>
          <w:sz w:val="24"/>
          <w:szCs w:val="24"/>
        </w:rPr>
        <w:t>и  технологией  погрузки  угля  (прямоточная,  бункерная,  с  использованием  аварийного  склада</w:t>
      </w:r>
      <w:r w:rsidRPr="008A64C3">
        <w:rPr>
          <w:rFonts w:ascii="Times New Roman" w:hAnsi="Times New Roman"/>
          <w:sz w:val="24"/>
          <w:szCs w:val="24"/>
        </w:rPr>
        <w:t xml:space="preserve">  </w:t>
      </w:r>
      <w:r w:rsidR="004860AB">
        <w:rPr>
          <w:rFonts w:ascii="Times New Roman" w:hAnsi="Times New Roman"/>
          <w:sz w:val="24"/>
          <w:szCs w:val="24"/>
        </w:rPr>
        <w:t>и  др.).  Для  построения  математической  модели  исследуемого  процесса  были  определены  совокупность  параметров,  оказывающих  влияние  на  работу  транспортно-складских  комплексов  шахт,  и  система  характеристик,  являющихся  показателями  уровня  функционирования  комплексов</w:t>
      </w:r>
      <w:proofErr w:type="gramStart"/>
      <w:r w:rsidR="00A23CFD">
        <w:rPr>
          <w:rFonts w:ascii="Times New Roman" w:hAnsi="Times New Roman"/>
          <w:sz w:val="24"/>
          <w:szCs w:val="24"/>
        </w:rPr>
        <w:t xml:space="preserve">  </w:t>
      </w:r>
      <w:r w:rsidR="004860AB">
        <w:rPr>
          <w:rFonts w:ascii="Times New Roman" w:hAnsi="Times New Roman"/>
          <w:sz w:val="24"/>
          <w:szCs w:val="24"/>
        </w:rPr>
        <w:t>.</w:t>
      </w:r>
      <w:proofErr w:type="gramEnd"/>
      <w:r w:rsidRPr="008A64C3">
        <w:rPr>
          <w:rFonts w:ascii="Times New Roman" w:hAnsi="Times New Roman"/>
          <w:sz w:val="24"/>
          <w:szCs w:val="24"/>
        </w:rPr>
        <w:t>Реализация  модели  на  ЭВМ  выполнялась  с  помощью</w:t>
      </w:r>
      <w:r w:rsidR="00FD77B7">
        <w:rPr>
          <w:rFonts w:ascii="Times New Roman" w:hAnsi="Times New Roman"/>
          <w:sz w:val="24"/>
          <w:szCs w:val="24"/>
        </w:rPr>
        <w:t xml:space="preserve"> </w:t>
      </w:r>
      <w:r w:rsidRPr="008A64C3">
        <w:rPr>
          <w:rFonts w:ascii="Times New Roman" w:hAnsi="Times New Roman"/>
          <w:sz w:val="24"/>
          <w:szCs w:val="24"/>
        </w:rPr>
        <w:t>разработанных  моделирующих  алгоритмов</w:t>
      </w:r>
      <w:r w:rsidR="00A23CFD">
        <w:rPr>
          <w:rFonts w:ascii="Times New Roman" w:hAnsi="Times New Roman"/>
          <w:sz w:val="24"/>
          <w:szCs w:val="24"/>
        </w:rPr>
        <w:t>,  отразивших  особенности  технологических  схем  процесса  функционирования  углепогрузочных  комплексов  (схем  складирования  и  погрузки),</w:t>
      </w:r>
      <w:r w:rsidRPr="008A64C3">
        <w:rPr>
          <w:rFonts w:ascii="Times New Roman" w:hAnsi="Times New Roman"/>
          <w:sz w:val="24"/>
          <w:szCs w:val="24"/>
        </w:rPr>
        <w:t xml:space="preserve">  и  машинных  программ.  Результаты  моделирования  использовались  для  определения  оптимальных  параметров  ТСК  шахт.  Полученные  емкости  комплексов  оказались  в  1,5 раза  меньше  параметров,  вычисленных  аналитическим  методом,  что  подтвердило целесообразность  применения  метода  статистических  испытаний  для  оптимизации  параметров  транспортно-складских  комплексов.</w:t>
      </w:r>
    </w:p>
    <w:p w:rsidR="008A64C3" w:rsidRDefault="008A64C3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444800" w:rsidRDefault="008A64C3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Литература</w:t>
      </w:r>
    </w:p>
    <w:p w:rsidR="00B074B9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1.Миронюк  В.П. Вероятностный  подход  к  моделированию  транспортно-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</w:t>
      </w:r>
      <w:proofErr w:type="spellEnd"/>
      <w:r w:rsidR="00B074B9">
        <w:rPr>
          <w:rFonts w:ascii="Times New Roman CYR" w:hAnsi="Times New Roman CYR" w:cs="Times New Roman CYR"/>
          <w:sz w:val="24"/>
          <w:szCs w:val="24"/>
        </w:rPr>
        <w:t>-</w:t>
      </w:r>
    </w:p>
    <w:p w:rsidR="00B074B9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гистических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систем</w:t>
      </w:r>
      <w:r w:rsidRPr="000F59A8"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 CYR" w:hAnsi="Times New Roman CYR" w:cs="Times New Roman CYR"/>
          <w:sz w:val="24"/>
          <w:szCs w:val="24"/>
        </w:rPr>
        <w:t>Материалы  международной  научно-практической  кон</w:t>
      </w:r>
      <w:r w:rsidR="00B074B9">
        <w:rPr>
          <w:rFonts w:ascii="Times New Roman CYR" w:hAnsi="Times New Roman CYR" w:cs="Times New Roman CYR"/>
          <w:sz w:val="24"/>
          <w:szCs w:val="24"/>
        </w:rPr>
        <w:t>-</w:t>
      </w:r>
    </w:p>
    <w:p w:rsidR="00444800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ференции</w:t>
      </w:r>
      <w:proofErr w:type="spellEnd"/>
      <w:r w:rsidR="00B074B9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"Строительство  2003".  Ростов-на-Дону,  2003.</w:t>
      </w:r>
    </w:p>
    <w:p w:rsidR="00444800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Бусленко Н.П. и др. Метод  статистических  испытаний  (метод  Монте-Карло).</w:t>
      </w:r>
    </w:p>
    <w:p w:rsidR="00444800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Физматгиз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М., 1962.</w:t>
      </w:r>
    </w:p>
    <w:p w:rsidR="00B074B9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Клавдиенко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Н.В.  Оптимизация  параметров  транспортно-погрузочных  ком</w:t>
      </w:r>
      <w:r w:rsidR="00B074B9">
        <w:rPr>
          <w:rFonts w:ascii="Times New Roman CYR" w:hAnsi="Times New Roman CYR" w:cs="Times New Roman CYR"/>
          <w:sz w:val="24"/>
          <w:szCs w:val="24"/>
        </w:rPr>
        <w:t>-</w:t>
      </w:r>
    </w:p>
    <w:p w:rsidR="00B074B9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плексов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шахт.  Диссертация  на  соискание  ученой  степени  кандидата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техни</w:t>
      </w:r>
      <w:proofErr w:type="spellEnd"/>
      <w:r w:rsidR="00B074B9">
        <w:rPr>
          <w:rFonts w:ascii="Times New Roman CYR" w:hAnsi="Times New Roman CYR" w:cs="Times New Roman CYR"/>
          <w:sz w:val="24"/>
          <w:szCs w:val="24"/>
        </w:rPr>
        <w:t>-</w:t>
      </w:r>
    </w:p>
    <w:p w:rsidR="00444800" w:rsidRDefault="00444800" w:rsidP="008A64C3">
      <w:pPr>
        <w:widowControl w:val="0"/>
        <w:autoSpaceDE w:val="0"/>
        <w:autoSpaceDN w:val="0"/>
        <w:adjustRightInd w:val="0"/>
        <w:spacing w:line="240" w:lineRule="auto"/>
        <w:ind w:right="-222"/>
        <w:contextualSpacing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ческих</w:t>
      </w:r>
      <w:proofErr w:type="spellEnd"/>
      <w:r w:rsidR="00B074B9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наук.  Рост.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инж</w:t>
      </w:r>
      <w:proofErr w:type="spellEnd"/>
      <w:proofErr w:type="gramStart"/>
      <w:r>
        <w:rPr>
          <w:rFonts w:ascii="Times New Roman CYR" w:hAnsi="Times New Roman CYR" w:cs="Times New Roman CYR"/>
          <w:sz w:val="24"/>
          <w:szCs w:val="24"/>
        </w:rPr>
        <w:t>.-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строит. ин-т  -  Ростов-на-Дону, 1973.</w:t>
      </w:r>
      <w:bookmarkStart w:id="0" w:name="_GoBack"/>
      <w:bookmarkEnd w:id="0"/>
    </w:p>
    <w:sectPr w:rsidR="00444800" w:rsidSect="009371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59A8"/>
    <w:rsid w:val="000F59A8"/>
    <w:rsid w:val="00223A23"/>
    <w:rsid w:val="0027223C"/>
    <w:rsid w:val="00310E4D"/>
    <w:rsid w:val="003D0D7F"/>
    <w:rsid w:val="003D7AAB"/>
    <w:rsid w:val="00444800"/>
    <w:rsid w:val="004860AB"/>
    <w:rsid w:val="0053201B"/>
    <w:rsid w:val="00550A5F"/>
    <w:rsid w:val="00623936"/>
    <w:rsid w:val="006B5508"/>
    <w:rsid w:val="008306F9"/>
    <w:rsid w:val="008A64C3"/>
    <w:rsid w:val="00910268"/>
    <w:rsid w:val="0093715F"/>
    <w:rsid w:val="00A07FCF"/>
    <w:rsid w:val="00A23CFD"/>
    <w:rsid w:val="00A34221"/>
    <w:rsid w:val="00AF45FB"/>
    <w:rsid w:val="00B074B9"/>
    <w:rsid w:val="00B6136B"/>
    <w:rsid w:val="00B9153F"/>
    <w:rsid w:val="00C34638"/>
    <w:rsid w:val="00C704FE"/>
    <w:rsid w:val="00C81436"/>
    <w:rsid w:val="00C9740F"/>
    <w:rsid w:val="00CE42C5"/>
    <w:rsid w:val="00CF7FA3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50A5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50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Tomashuk</cp:lastModifiedBy>
  <cp:revision>3</cp:revision>
  <cp:lastPrinted>2012-09-27T09:35:00Z</cp:lastPrinted>
  <dcterms:created xsi:type="dcterms:W3CDTF">2012-09-27T12:56:00Z</dcterms:created>
  <dcterms:modified xsi:type="dcterms:W3CDTF">2012-09-28T11:09:00Z</dcterms:modified>
</cp:coreProperties>
</file>